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FEB03" w14:textId="510C6F13" w:rsidR="005A7EFD" w:rsidRPr="009D404A" w:rsidRDefault="00B55859">
      <w:pPr>
        <w:rPr>
          <w:sz w:val="20"/>
          <w:szCs w:val="20"/>
        </w:rPr>
      </w:pPr>
      <w:r w:rsidRPr="009D404A">
        <w:rPr>
          <w:sz w:val="20"/>
          <w:szCs w:val="20"/>
        </w:rPr>
        <w:t>(handwritten) Bob – You don’t have leaded gas on this list.</w:t>
      </w:r>
    </w:p>
    <w:p w14:paraId="686BFFC2" w14:textId="5DD72691" w:rsidR="00B55859" w:rsidRPr="009D404A" w:rsidRDefault="00B55859">
      <w:pPr>
        <w:rPr>
          <w:sz w:val="20"/>
          <w:szCs w:val="20"/>
        </w:rPr>
      </w:pPr>
      <w:r w:rsidRPr="009D404A">
        <w:rPr>
          <w:sz w:val="20"/>
          <w:szCs w:val="20"/>
        </w:rPr>
        <w:t>Grassley (end handwritten)</w:t>
      </w:r>
    </w:p>
    <w:p w14:paraId="7A2CD665" w14:textId="77777777" w:rsidR="00B55859" w:rsidRPr="009D404A" w:rsidRDefault="00B55859">
      <w:pPr>
        <w:rPr>
          <w:sz w:val="20"/>
          <w:szCs w:val="20"/>
        </w:rPr>
      </w:pPr>
    </w:p>
    <w:p w14:paraId="50FC1614" w14:textId="37E48691" w:rsidR="00B55859" w:rsidRPr="009D404A" w:rsidRDefault="00B55859">
      <w:pPr>
        <w:rPr>
          <w:sz w:val="20"/>
          <w:szCs w:val="20"/>
        </w:rPr>
      </w:pPr>
      <w:r w:rsidRPr="009D404A">
        <w:rPr>
          <w:sz w:val="20"/>
          <w:szCs w:val="20"/>
        </w:rPr>
        <w:t>PENDING ISSUES</w:t>
      </w:r>
    </w:p>
    <w:p w14:paraId="2AFB1F86" w14:textId="4F152D24" w:rsidR="00B55859" w:rsidRPr="009D404A" w:rsidRDefault="00B55859">
      <w:pPr>
        <w:rPr>
          <w:sz w:val="20"/>
          <w:szCs w:val="20"/>
        </w:rPr>
      </w:pPr>
      <w:r w:rsidRPr="009D404A">
        <w:rPr>
          <w:sz w:val="20"/>
          <w:szCs w:val="20"/>
        </w:rPr>
        <w:t>S. 1630, CLEAN AIR ACT AMENDMENTS OF 1989</w:t>
      </w:r>
    </w:p>
    <w:p w14:paraId="12C72C43" w14:textId="4BD903F9" w:rsidR="00B55859" w:rsidRPr="009D404A" w:rsidRDefault="00B55859">
      <w:pPr>
        <w:rPr>
          <w:sz w:val="20"/>
          <w:szCs w:val="20"/>
        </w:rPr>
      </w:pPr>
      <w:r w:rsidRPr="009D404A">
        <w:rPr>
          <w:sz w:val="20"/>
          <w:szCs w:val="20"/>
        </w:rPr>
        <w:t>(Side-by-Side Comparison Between Environment and Public Works Committee Reported Bill (S. 1630) and Administration Proposal (S. 1490)</w:t>
      </w:r>
    </w:p>
    <w:tbl>
      <w:tblPr>
        <w:tblStyle w:val="TableGrid"/>
        <w:tblW w:w="0" w:type="auto"/>
        <w:tblLook w:val="04A0" w:firstRow="1" w:lastRow="0" w:firstColumn="1" w:lastColumn="0" w:noHBand="0" w:noVBand="1"/>
      </w:tblPr>
      <w:tblGrid>
        <w:gridCol w:w="3116"/>
        <w:gridCol w:w="3117"/>
        <w:gridCol w:w="3117"/>
      </w:tblGrid>
      <w:tr w:rsidR="00B55859" w:rsidRPr="009D404A" w14:paraId="35C2787F" w14:textId="77777777" w:rsidTr="00B55859">
        <w:tc>
          <w:tcPr>
            <w:tcW w:w="3116" w:type="dxa"/>
          </w:tcPr>
          <w:p w14:paraId="213EDD15" w14:textId="7616121B" w:rsidR="00B55859" w:rsidRPr="009D404A" w:rsidRDefault="00B55859">
            <w:pPr>
              <w:rPr>
                <w:sz w:val="20"/>
                <w:szCs w:val="20"/>
              </w:rPr>
            </w:pPr>
            <w:r w:rsidRPr="009D404A">
              <w:rPr>
                <w:sz w:val="20"/>
                <w:szCs w:val="20"/>
              </w:rPr>
              <w:t>ISSUE</w:t>
            </w:r>
          </w:p>
        </w:tc>
        <w:tc>
          <w:tcPr>
            <w:tcW w:w="3117" w:type="dxa"/>
          </w:tcPr>
          <w:p w14:paraId="03B44207" w14:textId="4E248105" w:rsidR="00B55859" w:rsidRPr="009D404A" w:rsidRDefault="00B55859">
            <w:pPr>
              <w:rPr>
                <w:sz w:val="20"/>
                <w:szCs w:val="20"/>
              </w:rPr>
            </w:pPr>
            <w:r w:rsidRPr="009D404A">
              <w:rPr>
                <w:sz w:val="20"/>
                <w:szCs w:val="20"/>
              </w:rPr>
              <w:t>SENATE BILL (S. 1630)</w:t>
            </w:r>
          </w:p>
        </w:tc>
        <w:tc>
          <w:tcPr>
            <w:tcW w:w="3117" w:type="dxa"/>
          </w:tcPr>
          <w:p w14:paraId="3555C063" w14:textId="5EFC9591" w:rsidR="00B55859" w:rsidRPr="009D404A" w:rsidRDefault="00B55859">
            <w:pPr>
              <w:rPr>
                <w:sz w:val="20"/>
                <w:szCs w:val="20"/>
              </w:rPr>
            </w:pPr>
            <w:r w:rsidRPr="009D404A">
              <w:rPr>
                <w:sz w:val="20"/>
                <w:szCs w:val="20"/>
              </w:rPr>
              <w:t>ADMINISTRATION PROPOSAL</w:t>
            </w:r>
          </w:p>
        </w:tc>
      </w:tr>
      <w:tr w:rsidR="00B55859" w:rsidRPr="009D404A" w14:paraId="70AF1A2D" w14:textId="77777777" w:rsidTr="00B55859">
        <w:tc>
          <w:tcPr>
            <w:tcW w:w="3116" w:type="dxa"/>
          </w:tcPr>
          <w:p w14:paraId="00957483" w14:textId="77777777" w:rsidR="00B55859" w:rsidRPr="009D404A" w:rsidRDefault="00B55859">
            <w:pPr>
              <w:rPr>
                <w:sz w:val="20"/>
                <w:szCs w:val="20"/>
              </w:rPr>
            </w:pPr>
          </w:p>
        </w:tc>
        <w:tc>
          <w:tcPr>
            <w:tcW w:w="3117" w:type="dxa"/>
          </w:tcPr>
          <w:p w14:paraId="00A366F0" w14:textId="34E12EE5" w:rsidR="00B55859" w:rsidRPr="009D404A" w:rsidRDefault="00B55859">
            <w:pPr>
              <w:rPr>
                <w:sz w:val="20"/>
                <w:szCs w:val="20"/>
              </w:rPr>
            </w:pPr>
            <w:r w:rsidRPr="009D404A">
              <w:rPr>
                <w:sz w:val="20"/>
                <w:szCs w:val="20"/>
              </w:rPr>
              <w:t xml:space="preserve">TITLE I – </w:t>
            </w:r>
            <w:proofErr w:type="gramStart"/>
            <w:r w:rsidRPr="009D404A">
              <w:rPr>
                <w:sz w:val="20"/>
                <w:szCs w:val="20"/>
              </w:rPr>
              <w:t>NON ATTAINMENT</w:t>
            </w:r>
            <w:proofErr w:type="gramEnd"/>
          </w:p>
        </w:tc>
        <w:tc>
          <w:tcPr>
            <w:tcW w:w="3117" w:type="dxa"/>
          </w:tcPr>
          <w:p w14:paraId="17B0B226" w14:textId="77777777" w:rsidR="00B55859" w:rsidRPr="009D404A" w:rsidRDefault="00B55859">
            <w:pPr>
              <w:rPr>
                <w:sz w:val="20"/>
                <w:szCs w:val="20"/>
              </w:rPr>
            </w:pPr>
          </w:p>
        </w:tc>
      </w:tr>
      <w:tr w:rsidR="00B55859" w:rsidRPr="009D404A" w14:paraId="50B59941" w14:textId="77777777" w:rsidTr="00B55859">
        <w:tc>
          <w:tcPr>
            <w:tcW w:w="3116" w:type="dxa"/>
          </w:tcPr>
          <w:p w14:paraId="088C3503" w14:textId="619DA88A" w:rsidR="00B55859" w:rsidRPr="009D404A" w:rsidRDefault="00B55859">
            <w:pPr>
              <w:rPr>
                <w:sz w:val="20"/>
                <w:szCs w:val="20"/>
              </w:rPr>
            </w:pPr>
            <w:r w:rsidRPr="009D404A">
              <w:rPr>
                <w:sz w:val="20"/>
                <w:szCs w:val="20"/>
              </w:rPr>
              <w:t>ADMINISTRATION CONCERNS</w:t>
            </w:r>
          </w:p>
        </w:tc>
        <w:tc>
          <w:tcPr>
            <w:tcW w:w="3117" w:type="dxa"/>
          </w:tcPr>
          <w:p w14:paraId="05DA6B51" w14:textId="77777777" w:rsidR="00B55859" w:rsidRPr="009D404A" w:rsidRDefault="00B55859">
            <w:pPr>
              <w:rPr>
                <w:sz w:val="20"/>
                <w:szCs w:val="20"/>
              </w:rPr>
            </w:pPr>
          </w:p>
        </w:tc>
        <w:tc>
          <w:tcPr>
            <w:tcW w:w="3117" w:type="dxa"/>
          </w:tcPr>
          <w:p w14:paraId="2753B0E2" w14:textId="77777777" w:rsidR="00B55859" w:rsidRPr="009D404A" w:rsidRDefault="00B55859">
            <w:pPr>
              <w:rPr>
                <w:sz w:val="20"/>
                <w:szCs w:val="20"/>
              </w:rPr>
            </w:pPr>
          </w:p>
        </w:tc>
      </w:tr>
      <w:tr w:rsidR="00B55859" w:rsidRPr="009D404A" w14:paraId="16AF7D22" w14:textId="77777777" w:rsidTr="00B55859">
        <w:tc>
          <w:tcPr>
            <w:tcW w:w="3116" w:type="dxa"/>
          </w:tcPr>
          <w:p w14:paraId="61C53392" w14:textId="09A1E0CB" w:rsidR="00B55859" w:rsidRPr="009D404A" w:rsidRDefault="00B55859">
            <w:pPr>
              <w:rPr>
                <w:sz w:val="20"/>
                <w:szCs w:val="20"/>
              </w:rPr>
            </w:pPr>
            <w:r w:rsidRPr="009D404A">
              <w:rPr>
                <w:sz w:val="20"/>
                <w:szCs w:val="20"/>
              </w:rPr>
              <w:t>Definition of major source/new source review</w:t>
            </w:r>
          </w:p>
        </w:tc>
        <w:tc>
          <w:tcPr>
            <w:tcW w:w="3117" w:type="dxa"/>
          </w:tcPr>
          <w:p w14:paraId="65584386" w14:textId="58232F8B" w:rsidR="00B55859" w:rsidRPr="009D404A" w:rsidRDefault="00B55859">
            <w:pPr>
              <w:rPr>
                <w:sz w:val="20"/>
                <w:szCs w:val="20"/>
              </w:rPr>
            </w:pPr>
            <w:r w:rsidRPr="009D404A">
              <w:rPr>
                <w:sz w:val="20"/>
                <w:szCs w:val="20"/>
              </w:rPr>
              <w:t>Tightens current law – lowers definition of “major source” to 25 tons/ 10 tons VOC.</w:t>
            </w:r>
          </w:p>
        </w:tc>
        <w:tc>
          <w:tcPr>
            <w:tcW w:w="3117" w:type="dxa"/>
          </w:tcPr>
          <w:p w14:paraId="06236392" w14:textId="39799828" w:rsidR="00B55859" w:rsidRPr="009D404A" w:rsidRDefault="00B55859">
            <w:pPr>
              <w:rPr>
                <w:sz w:val="20"/>
                <w:szCs w:val="20"/>
              </w:rPr>
            </w:pPr>
            <w:r w:rsidRPr="009D404A">
              <w:rPr>
                <w:sz w:val="20"/>
                <w:szCs w:val="20"/>
              </w:rPr>
              <w:t>Retains current law definition of major source (100 tons)/new source review.</w:t>
            </w:r>
          </w:p>
        </w:tc>
      </w:tr>
      <w:tr w:rsidR="00B55859" w:rsidRPr="009D404A" w14:paraId="60A5CA9D" w14:textId="77777777" w:rsidTr="00B55859">
        <w:tc>
          <w:tcPr>
            <w:tcW w:w="3116" w:type="dxa"/>
          </w:tcPr>
          <w:p w14:paraId="65603174" w14:textId="627C8C5C" w:rsidR="00B55859" w:rsidRPr="009D404A" w:rsidRDefault="00B55859">
            <w:pPr>
              <w:rPr>
                <w:sz w:val="20"/>
                <w:szCs w:val="20"/>
              </w:rPr>
            </w:pPr>
            <w:r w:rsidRPr="009D404A">
              <w:rPr>
                <w:sz w:val="20"/>
                <w:szCs w:val="20"/>
              </w:rPr>
              <w:t>New Source Review</w:t>
            </w:r>
          </w:p>
        </w:tc>
        <w:tc>
          <w:tcPr>
            <w:tcW w:w="3117" w:type="dxa"/>
          </w:tcPr>
          <w:p w14:paraId="36562082" w14:textId="7AFA5345" w:rsidR="00B55859" w:rsidRPr="009D404A" w:rsidRDefault="00B55859">
            <w:pPr>
              <w:rPr>
                <w:sz w:val="20"/>
                <w:szCs w:val="20"/>
              </w:rPr>
            </w:pPr>
            <w:r w:rsidRPr="009D404A">
              <w:rPr>
                <w:sz w:val="20"/>
                <w:szCs w:val="20"/>
              </w:rPr>
              <w:t>Extends new source review to smaller plants.</w:t>
            </w:r>
          </w:p>
        </w:tc>
        <w:tc>
          <w:tcPr>
            <w:tcW w:w="3117" w:type="dxa"/>
          </w:tcPr>
          <w:p w14:paraId="2129EE40" w14:textId="33C287A1" w:rsidR="00B55859" w:rsidRPr="009D404A" w:rsidRDefault="00B55859">
            <w:pPr>
              <w:rPr>
                <w:sz w:val="20"/>
                <w:szCs w:val="20"/>
              </w:rPr>
            </w:pPr>
            <w:r w:rsidRPr="009D404A">
              <w:rPr>
                <w:sz w:val="20"/>
                <w:szCs w:val="20"/>
              </w:rPr>
              <w:t>Retains current law consistent with Supreme Court decision in Chevron USA Inc. v. Natural Resource Defense Council.</w:t>
            </w:r>
          </w:p>
        </w:tc>
      </w:tr>
      <w:tr w:rsidR="00B55859" w:rsidRPr="009D404A" w14:paraId="07608943" w14:textId="77777777" w:rsidTr="00B55859">
        <w:tc>
          <w:tcPr>
            <w:tcW w:w="3116" w:type="dxa"/>
          </w:tcPr>
          <w:p w14:paraId="535AE02C" w14:textId="07550A81" w:rsidR="00B55859" w:rsidRPr="009D404A" w:rsidRDefault="00B55859">
            <w:pPr>
              <w:rPr>
                <w:sz w:val="20"/>
                <w:szCs w:val="20"/>
              </w:rPr>
            </w:pPr>
            <w:r w:rsidRPr="009D404A">
              <w:rPr>
                <w:sz w:val="20"/>
                <w:szCs w:val="20"/>
              </w:rPr>
              <w:t>Netting</w:t>
            </w:r>
          </w:p>
        </w:tc>
        <w:tc>
          <w:tcPr>
            <w:tcW w:w="3117" w:type="dxa"/>
          </w:tcPr>
          <w:p w14:paraId="6056CA7B" w14:textId="25FE2B7C" w:rsidR="00B55859" w:rsidRPr="009D404A" w:rsidRDefault="00B55859">
            <w:pPr>
              <w:rPr>
                <w:sz w:val="20"/>
                <w:szCs w:val="20"/>
              </w:rPr>
            </w:pPr>
            <w:r w:rsidRPr="009D404A">
              <w:rPr>
                <w:sz w:val="20"/>
                <w:szCs w:val="20"/>
              </w:rPr>
              <w:t>Eliminates netting.</w:t>
            </w:r>
          </w:p>
        </w:tc>
        <w:tc>
          <w:tcPr>
            <w:tcW w:w="3117" w:type="dxa"/>
          </w:tcPr>
          <w:p w14:paraId="7CA2A9FF" w14:textId="675DD356" w:rsidR="00B55859" w:rsidRPr="009D404A" w:rsidRDefault="00B55859">
            <w:pPr>
              <w:rPr>
                <w:sz w:val="20"/>
                <w:szCs w:val="20"/>
              </w:rPr>
            </w:pPr>
            <w:r w:rsidRPr="009D404A">
              <w:rPr>
                <w:sz w:val="20"/>
                <w:szCs w:val="20"/>
              </w:rPr>
              <w:t>Allow “netting” as under current law.</w:t>
            </w:r>
          </w:p>
        </w:tc>
      </w:tr>
      <w:tr w:rsidR="00B55859" w:rsidRPr="009D404A" w14:paraId="685450B1" w14:textId="77777777" w:rsidTr="00B55859">
        <w:tc>
          <w:tcPr>
            <w:tcW w:w="3116" w:type="dxa"/>
          </w:tcPr>
          <w:p w14:paraId="7D1A3DB3" w14:textId="121CB055" w:rsidR="00B55859" w:rsidRPr="009D404A" w:rsidRDefault="00B55859">
            <w:pPr>
              <w:rPr>
                <w:sz w:val="20"/>
                <w:szCs w:val="20"/>
              </w:rPr>
            </w:pPr>
            <w:r w:rsidRPr="009D404A">
              <w:rPr>
                <w:sz w:val="20"/>
                <w:szCs w:val="20"/>
              </w:rPr>
              <w:t>Offset Ratios</w:t>
            </w:r>
          </w:p>
        </w:tc>
        <w:tc>
          <w:tcPr>
            <w:tcW w:w="3117" w:type="dxa"/>
          </w:tcPr>
          <w:p w14:paraId="72BDE48D" w14:textId="048B7DF3" w:rsidR="00B55859" w:rsidRPr="009D404A" w:rsidRDefault="00B55859">
            <w:pPr>
              <w:rPr>
                <w:sz w:val="20"/>
                <w:szCs w:val="20"/>
              </w:rPr>
            </w:pPr>
            <w:r w:rsidRPr="009D404A">
              <w:rPr>
                <w:sz w:val="20"/>
                <w:szCs w:val="20"/>
              </w:rPr>
              <w:t>Establishes higher offset ratio in serious areas and above.</w:t>
            </w:r>
          </w:p>
        </w:tc>
        <w:tc>
          <w:tcPr>
            <w:tcW w:w="3117" w:type="dxa"/>
          </w:tcPr>
          <w:p w14:paraId="79F5DE0B" w14:textId="7C409878" w:rsidR="00B55859" w:rsidRPr="009D404A" w:rsidRDefault="00B55859">
            <w:pPr>
              <w:rPr>
                <w:sz w:val="20"/>
                <w:szCs w:val="20"/>
              </w:rPr>
            </w:pPr>
            <w:r w:rsidRPr="009D404A">
              <w:rPr>
                <w:sz w:val="20"/>
                <w:szCs w:val="20"/>
              </w:rPr>
              <w:t>Retain offset ratios in current law.</w:t>
            </w:r>
          </w:p>
        </w:tc>
      </w:tr>
      <w:tr w:rsidR="00B55859" w:rsidRPr="009D404A" w14:paraId="439F7221" w14:textId="77777777" w:rsidTr="00B55859">
        <w:tc>
          <w:tcPr>
            <w:tcW w:w="3116" w:type="dxa"/>
          </w:tcPr>
          <w:p w14:paraId="30ADD3AE" w14:textId="4E503305" w:rsidR="00B55859" w:rsidRPr="009D404A" w:rsidRDefault="00B55859">
            <w:pPr>
              <w:rPr>
                <w:sz w:val="20"/>
                <w:szCs w:val="20"/>
              </w:rPr>
            </w:pPr>
            <w:r w:rsidRPr="009D404A">
              <w:rPr>
                <w:sz w:val="20"/>
                <w:szCs w:val="20"/>
              </w:rPr>
              <w:t>Transport area requirements</w:t>
            </w:r>
          </w:p>
        </w:tc>
        <w:tc>
          <w:tcPr>
            <w:tcW w:w="3117" w:type="dxa"/>
          </w:tcPr>
          <w:p w14:paraId="179E79FA" w14:textId="0D0E345F" w:rsidR="00B55859" w:rsidRPr="009D404A" w:rsidRDefault="00B55859">
            <w:pPr>
              <w:rPr>
                <w:sz w:val="20"/>
                <w:szCs w:val="20"/>
              </w:rPr>
            </w:pPr>
            <w:r w:rsidRPr="009D404A">
              <w:rPr>
                <w:sz w:val="20"/>
                <w:szCs w:val="20"/>
              </w:rPr>
              <w:t>Establishes Northeast Commission as in S. 1490 but requires mandatory State II and enhanced I/M programs throughout Northeast corridor (exemptions possible upon petition by State).</w:t>
            </w:r>
          </w:p>
        </w:tc>
        <w:tc>
          <w:tcPr>
            <w:tcW w:w="3117" w:type="dxa"/>
          </w:tcPr>
          <w:p w14:paraId="35BA3567" w14:textId="4DDD699A" w:rsidR="00B55859" w:rsidRPr="009D404A" w:rsidRDefault="007C0450">
            <w:pPr>
              <w:rPr>
                <w:sz w:val="20"/>
                <w:szCs w:val="20"/>
              </w:rPr>
            </w:pPr>
            <w:r w:rsidRPr="009D404A">
              <w:rPr>
                <w:sz w:val="20"/>
                <w:szCs w:val="20"/>
              </w:rPr>
              <w:t>Establishes Northeast Commission to address long-range ozone transport but with no mandatory duties; authorizes EPA to establish areas to address long-range ozone transport.</w:t>
            </w:r>
          </w:p>
        </w:tc>
      </w:tr>
    </w:tbl>
    <w:p w14:paraId="71B628F2" w14:textId="77777777" w:rsidR="00B55859" w:rsidRPr="009D404A" w:rsidRDefault="00B55859">
      <w:pPr>
        <w:rPr>
          <w:sz w:val="20"/>
          <w:szCs w:val="20"/>
        </w:rPr>
      </w:pPr>
    </w:p>
    <w:p w14:paraId="3FF2D5F7" w14:textId="77777777" w:rsidR="007C0450" w:rsidRPr="009D404A" w:rsidRDefault="007C0450">
      <w:pPr>
        <w:rPr>
          <w:sz w:val="20"/>
          <w:szCs w:val="20"/>
        </w:rPr>
      </w:pPr>
    </w:p>
    <w:p w14:paraId="47FB9B1D" w14:textId="36321B82" w:rsidR="007C0450" w:rsidRPr="009D404A" w:rsidRDefault="007C0450">
      <w:pPr>
        <w:rPr>
          <w:sz w:val="20"/>
          <w:szCs w:val="20"/>
        </w:rPr>
      </w:pPr>
      <w:r w:rsidRPr="009D404A">
        <w:rPr>
          <w:sz w:val="20"/>
          <w:szCs w:val="20"/>
        </w:rPr>
        <w:t>(page 2)</w:t>
      </w:r>
    </w:p>
    <w:p w14:paraId="6F8D960E" w14:textId="25C299D6" w:rsidR="007C0450" w:rsidRPr="009D404A" w:rsidRDefault="007C0450">
      <w:pPr>
        <w:rPr>
          <w:sz w:val="20"/>
          <w:szCs w:val="20"/>
        </w:rPr>
      </w:pPr>
      <w:r w:rsidRPr="009D404A">
        <w:rPr>
          <w:sz w:val="20"/>
          <w:szCs w:val="20"/>
        </w:rPr>
        <w:t>2</w:t>
      </w:r>
    </w:p>
    <w:tbl>
      <w:tblPr>
        <w:tblStyle w:val="TableGrid"/>
        <w:tblW w:w="0" w:type="auto"/>
        <w:tblLook w:val="04A0" w:firstRow="1" w:lastRow="0" w:firstColumn="1" w:lastColumn="0" w:noHBand="0" w:noVBand="1"/>
      </w:tblPr>
      <w:tblGrid>
        <w:gridCol w:w="3116"/>
        <w:gridCol w:w="3117"/>
        <w:gridCol w:w="3117"/>
      </w:tblGrid>
      <w:tr w:rsidR="007C0450" w:rsidRPr="009D404A" w14:paraId="227B9115" w14:textId="77777777" w:rsidTr="007C0450">
        <w:tc>
          <w:tcPr>
            <w:tcW w:w="3116" w:type="dxa"/>
          </w:tcPr>
          <w:p w14:paraId="31B44B93" w14:textId="7894297D" w:rsidR="007C0450" w:rsidRPr="009D404A" w:rsidRDefault="007C0450">
            <w:pPr>
              <w:rPr>
                <w:sz w:val="20"/>
                <w:szCs w:val="20"/>
              </w:rPr>
            </w:pPr>
            <w:r w:rsidRPr="009D404A">
              <w:rPr>
                <w:sz w:val="20"/>
                <w:szCs w:val="20"/>
              </w:rPr>
              <w:t>Mandatory FIPS</w:t>
            </w:r>
          </w:p>
        </w:tc>
        <w:tc>
          <w:tcPr>
            <w:tcW w:w="3117" w:type="dxa"/>
          </w:tcPr>
          <w:p w14:paraId="6CC4220A" w14:textId="54B85658" w:rsidR="007C0450" w:rsidRPr="009D404A" w:rsidRDefault="007C0450">
            <w:pPr>
              <w:rPr>
                <w:sz w:val="20"/>
                <w:szCs w:val="20"/>
              </w:rPr>
            </w:pPr>
            <w:r w:rsidRPr="009D404A">
              <w:rPr>
                <w:sz w:val="20"/>
                <w:szCs w:val="20"/>
              </w:rPr>
              <w:t>Retains mandatory EPA duty for FIPs if States do not submit or carry out plans; silent on existing court-ordered FIPS.</w:t>
            </w:r>
          </w:p>
        </w:tc>
        <w:tc>
          <w:tcPr>
            <w:tcW w:w="3117" w:type="dxa"/>
          </w:tcPr>
          <w:p w14:paraId="3B5AB918" w14:textId="2FCEA2BE" w:rsidR="007C0450" w:rsidRPr="009D404A" w:rsidRDefault="007C0450">
            <w:pPr>
              <w:rPr>
                <w:sz w:val="20"/>
                <w:szCs w:val="20"/>
              </w:rPr>
            </w:pPr>
            <w:r w:rsidRPr="009D404A">
              <w:rPr>
                <w:sz w:val="20"/>
                <w:szCs w:val="20"/>
              </w:rPr>
              <w:t>Makes Federal implementation plans (FIPs) discretionary with EPA; relieves existing obligations in Chicago and California.</w:t>
            </w:r>
          </w:p>
        </w:tc>
      </w:tr>
      <w:tr w:rsidR="007C0450" w:rsidRPr="009D404A" w14:paraId="6499209D" w14:textId="77777777" w:rsidTr="007C0450">
        <w:tc>
          <w:tcPr>
            <w:tcW w:w="3116" w:type="dxa"/>
          </w:tcPr>
          <w:p w14:paraId="7979916A" w14:textId="24E0AB8D" w:rsidR="007C0450" w:rsidRPr="009D404A" w:rsidRDefault="007C0450">
            <w:pPr>
              <w:rPr>
                <w:sz w:val="20"/>
                <w:szCs w:val="20"/>
              </w:rPr>
            </w:pPr>
            <w:r w:rsidRPr="009D404A">
              <w:rPr>
                <w:sz w:val="20"/>
                <w:szCs w:val="20"/>
              </w:rPr>
              <w:t>Fees</w:t>
            </w:r>
          </w:p>
        </w:tc>
        <w:tc>
          <w:tcPr>
            <w:tcW w:w="3117" w:type="dxa"/>
          </w:tcPr>
          <w:p w14:paraId="06B8BEE1" w14:textId="77777777" w:rsidR="007C0450" w:rsidRPr="009D404A" w:rsidRDefault="007C0450">
            <w:pPr>
              <w:rPr>
                <w:sz w:val="20"/>
                <w:szCs w:val="20"/>
              </w:rPr>
            </w:pPr>
            <w:r w:rsidRPr="009D404A">
              <w:rPr>
                <w:sz w:val="20"/>
                <w:szCs w:val="20"/>
              </w:rPr>
              <w:t>Establishes higher ($75/ton State + 15/ton EPA) fees for sources in non-attainment areas, with no cap.</w:t>
            </w:r>
          </w:p>
          <w:p w14:paraId="47CC97F4" w14:textId="5CA6206B" w:rsidR="007C0450" w:rsidRPr="009D404A" w:rsidRDefault="007C0450">
            <w:pPr>
              <w:rPr>
                <w:sz w:val="20"/>
                <w:szCs w:val="20"/>
              </w:rPr>
            </w:pPr>
            <w:r w:rsidRPr="009D404A">
              <w:rPr>
                <w:sz w:val="20"/>
                <w:szCs w:val="20"/>
              </w:rPr>
              <w:t>Also creates $2/car fee in ozone areas.</w:t>
            </w:r>
          </w:p>
        </w:tc>
        <w:tc>
          <w:tcPr>
            <w:tcW w:w="3117" w:type="dxa"/>
          </w:tcPr>
          <w:p w14:paraId="7D2A8E30" w14:textId="77777777" w:rsidR="007C0450" w:rsidRPr="009D404A" w:rsidRDefault="007C0450">
            <w:pPr>
              <w:rPr>
                <w:sz w:val="20"/>
                <w:szCs w:val="20"/>
              </w:rPr>
            </w:pPr>
            <w:r w:rsidRPr="009D404A">
              <w:rPr>
                <w:sz w:val="20"/>
                <w:szCs w:val="20"/>
              </w:rPr>
              <w:t xml:space="preserve">Permit fees are established in Title V. Fees are equivalent to $25 per ton for sources required to have a permit, with a </w:t>
            </w:r>
            <w:proofErr w:type="gramStart"/>
            <w:r w:rsidRPr="009D404A">
              <w:rPr>
                <w:sz w:val="20"/>
                <w:szCs w:val="20"/>
              </w:rPr>
              <w:t>4,000 ton</w:t>
            </w:r>
            <w:proofErr w:type="gramEnd"/>
            <w:r w:rsidRPr="009D404A">
              <w:rPr>
                <w:sz w:val="20"/>
                <w:szCs w:val="20"/>
              </w:rPr>
              <w:t xml:space="preserve"> cap.</w:t>
            </w:r>
          </w:p>
          <w:p w14:paraId="0EEE3CA4" w14:textId="3B01E4AE" w:rsidR="007C0450" w:rsidRPr="009D404A" w:rsidRDefault="007C0450">
            <w:pPr>
              <w:rPr>
                <w:sz w:val="20"/>
                <w:szCs w:val="20"/>
              </w:rPr>
            </w:pPr>
            <w:r w:rsidRPr="009D404A">
              <w:rPr>
                <w:sz w:val="20"/>
                <w:szCs w:val="20"/>
              </w:rPr>
              <w:t>No comparable provision.</w:t>
            </w:r>
          </w:p>
        </w:tc>
      </w:tr>
      <w:tr w:rsidR="007C0450" w:rsidRPr="009D404A" w14:paraId="406FC4EB" w14:textId="77777777" w:rsidTr="007C0450">
        <w:tc>
          <w:tcPr>
            <w:tcW w:w="3116" w:type="dxa"/>
          </w:tcPr>
          <w:p w14:paraId="61851A59" w14:textId="7D532BA5" w:rsidR="007C0450" w:rsidRPr="009D404A" w:rsidRDefault="007C0450">
            <w:pPr>
              <w:rPr>
                <w:sz w:val="20"/>
                <w:szCs w:val="20"/>
              </w:rPr>
            </w:pPr>
            <w:r w:rsidRPr="009D404A">
              <w:rPr>
                <w:sz w:val="20"/>
                <w:szCs w:val="20"/>
              </w:rPr>
              <w:lastRenderedPageBreak/>
              <w:t>Employee Parking Restrictions</w:t>
            </w:r>
          </w:p>
        </w:tc>
        <w:tc>
          <w:tcPr>
            <w:tcW w:w="3117" w:type="dxa"/>
          </w:tcPr>
          <w:p w14:paraId="4A50B713" w14:textId="76FAD604" w:rsidR="007C0450" w:rsidRPr="009D404A" w:rsidRDefault="007C0450">
            <w:pPr>
              <w:rPr>
                <w:sz w:val="20"/>
                <w:szCs w:val="20"/>
              </w:rPr>
            </w:pPr>
            <w:r w:rsidRPr="009D404A">
              <w:rPr>
                <w:sz w:val="20"/>
                <w:szCs w:val="20"/>
              </w:rPr>
              <w:t xml:space="preserve">Establishes parking and driving restrictions on </w:t>
            </w:r>
            <w:proofErr w:type="gramStart"/>
            <w:r w:rsidRPr="009D404A">
              <w:rPr>
                <w:sz w:val="20"/>
                <w:szCs w:val="20"/>
              </w:rPr>
              <w:t>employers</w:t>
            </w:r>
            <w:proofErr w:type="gramEnd"/>
            <w:r w:rsidRPr="009D404A">
              <w:rPr>
                <w:sz w:val="20"/>
                <w:szCs w:val="20"/>
              </w:rPr>
              <w:t xml:space="preserve"> of over 100 people in 10 </w:t>
            </w:r>
            <w:proofErr w:type="gramStart"/>
            <w:r w:rsidRPr="009D404A">
              <w:rPr>
                <w:sz w:val="20"/>
                <w:szCs w:val="20"/>
              </w:rPr>
              <w:t>largest</w:t>
            </w:r>
            <w:proofErr w:type="gramEnd"/>
            <w:r w:rsidRPr="009D404A">
              <w:rPr>
                <w:sz w:val="20"/>
                <w:szCs w:val="20"/>
              </w:rPr>
              <w:t xml:space="preserve"> cities.</w:t>
            </w:r>
          </w:p>
        </w:tc>
        <w:tc>
          <w:tcPr>
            <w:tcW w:w="3117" w:type="dxa"/>
          </w:tcPr>
          <w:p w14:paraId="158C3F94" w14:textId="6046417D" w:rsidR="007C0450" w:rsidRPr="009D404A" w:rsidRDefault="007C0450">
            <w:pPr>
              <w:rPr>
                <w:sz w:val="20"/>
                <w:szCs w:val="20"/>
              </w:rPr>
            </w:pPr>
            <w:r w:rsidRPr="009D404A">
              <w:rPr>
                <w:sz w:val="20"/>
                <w:szCs w:val="20"/>
              </w:rPr>
              <w:t>No comparable provision.</w:t>
            </w:r>
          </w:p>
        </w:tc>
      </w:tr>
      <w:tr w:rsidR="007C0450" w:rsidRPr="009D404A" w14:paraId="65F009B5" w14:textId="77777777" w:rsidTr="007C0450">
        <w:tc>
          <w:tcPr>
            <w:tcW w:w="3116" w:type="dxa"/>
          </w:tcPr>
          <w:p w14:paraId="1AE22F09" w14:textId="3B6399DB" w:rsidR="007C0450" w:rsidRPr="009D404A" w:rsidRDefault="007C0450">
            <w:pPr>
              <w:rPr>
                <w:sz w:val="20"/>
                <w:szCs w:val="20"/>
              </w:rPr>
            </w:pPr>
            <w:r w:rsidRPr="009D404A">
              <w:rPr>
                <w:sz w:val="20"/>
                <w:szCs w:val="20"/>
              </w:rPr>
              <w:t>Consumer &amp; Commercial Products</w:t>
            </w:r>
          </w:p>
        </w:tc>
        <w:tc>
          <w:tcPr>
            <w:tcW w:w="3117" w:type="dxa"/>
          </w:tcPr>
          <w:p w14:paraId="72332091" w14:textId="46EFD4BA" w:rsidR="007C0450" w:rsidRPr="009D404A" w:rsidRDefault="007C0450">
            <w:pPr>
              <w:rPr>
                <w:sz w:val="20"/>
                <w:szCs w:val="20"/>
              </w:rPr>
            </w:pPr>
            <w:r w:rsidRPr="009D404A">
              <w:rPr>
                <w:sz w:val="20"/>
                <w:szCs w:val="20"/>
              </w:rPr>
              <w:t>Provides for a similar study but requires EPA to establish regs which reduce 3% of total national VOC.</w:t>
            </w:r>
          </w:p>
        </w:tc>
        <w:tc>
          <w:tcPr>
            <w:tcW w:w="3117" w:type="dxa"/>
          </w:tcPr>
          <w:p w14:paraId="2E7552A3" w14:textId="642F5060" w:rsidR="007C0450" w:rsidRPr="009D404A" w:rsidRDefault="007C0450">
            <w:pPr>
              <w:rPr>
                <w:sz w:val="20"/>
                <w:szCs w:val="20"/>
              </w:rPr>
            </w:pPr>
            <w:r w:rsidRPr="009D404A">
              <w:rPr>
                <w:sz w:val="20"/>
                <w:szCs w:val="20"/>
              </w:rPr>
              <w:t xml:space="preserve">Requires </w:t>
            </w:r>
            <w:proofErr w:type="gramStart"/>
            <w:r w:rsidRPr="009D404A">
              <w:rPr>
                <w:sz w:val="20"/>
                <w:szCs w:val="20"/>
              </w:rPr>
              <w:t>two year</w:t>
            </w:r>
            <w:proofErr w:type="gramEnd"/>
            <w:r w:rsidRPr="009D404A">
              <w:rPr>
                <w:sz w:val="20"/>
                <w:szCs w:val="20"/>
              </w:rPr>
              <w:t xml:space="preserve"> study; provides EPA with discretionary authority to promulgate national regulation governing consumer and commercial products based on results of study.</w:t>
            </w:r>
          </w:p>
        </w:tc>
      </w:tr>
      <w:tr w:rsidR="007C0450" w:rsidRPr="009D404A" w14:paraId="5F5C6AF7" w14:textId="77777777" w:rsidTr="007C0450">
        <w:tc>
          <w:tcPr>
            <w:tcW w:w="3116" w:type="dxa"/>
          </w:tcPr>
          <w:p w14:paraId="44B1646F" w14:textId="0319A2EC" w:rsidR="007C0450" w:rsidRPr="009D404A" w:rsidRDefault="00E73237">
            <w:pPr>
              <w:rPr>
                <w:sz w:val="20"/>
                <w:szCs w:val="20"/>
              </w:rPr>
            </w:pPr>
            <w:r w:rsidRPr="009D404A">
              <w:rPr>
                <w:sz w:val="20"/>
                <w:szCs w:val="20"/>
              </w:rPr>
              <w:t>Sanctions</w:t>
            </w:r>
          </w:p>
        </w:tc>
        <w:tc>
          <w:tcPr>
            <w:tcW w:w="3117" w:type="dxa"/>
          </w:tcPr>
          <w:p w14:paraId="6466BD94" w14:textId="5A1D1592" w:rsidR="007C0450" w:rsidRPr="009D404A" w:rsidRDefault="00E73237">
            <w:pPr>
              <w:rPr>
                <w:sz w:val="20"/>
                <w:szCs w:val="20"/>
              </w:rPr>
            </w:pPr>
            <w:proofErr w:type="gramStart"/>
            <w:r w:rsidRPr="009D404A">
              <w:rPr>
                <w:sz w:val="20"/>
                <w:szCs w:val="20"/>
              </w:rPr>
              <w:t>Makes</w:t>
            </w:r>
            <w:proofErr w:type="gramEnd"/>
            <w:r w:rsidRPr="009D404A">
              <w:rPr>
                <w:sz w:val="20"/>
                <w:szCs w:val="20"/>
              </w:rPr>
              <w:t xml:space="preserve"> construction ban and highway funding sanctions mandatory for State failures to plan or implement.</w:t>
            </w:r>
          </w:p>
        </w:tc>
        <w:tc>
          <w:tcPr>
            <w:tcW w:w="3117" w:type="dxa"/>
          </w:tcPr>
          <w:p w14:paraId="5483CD00" w14:textId="2D0C90A0" w:rsidR="007C0450" w:rsidRPr="009D404A" w:rsidRDefault="00E73237">
            <w:pPr>
              <w:rPr>
                <w:sz w:val="20"/>
                <w:szCs w:val="20"/>
              </w:rPr>
            </w:pPr>
            <w:proofErr w:type="gramStart"/>
            <w:r w:rsidRPr="009D404A">
              <w:rPr>
                <w:sz w:val="20"/>
                <w:szCs w:val="20"/>
              </w:rPr>
              <w:t>Makes</w:t>
            </w:r>
            <w:proofErr w:type="gramEnd"/>
            <w:r w:rsidRPr="009D404A">
              <w:rPr>
                <w:sz w:val="20"/>
                <w:szCs w:val="20"/>
              </w:rPr>
              <w:t xml:space="preserve"> sanctions (construction bans, highway funds, drink water hookups, etc.) on States discretionary.</w:t>
            </w:r>
          </w:p>
        </w:tc>
      </w:tr>
      <w:tr w:rsidR="007C0450" w:rsidRPr="009D404A" w14:paraId="64BA35E9" w14:textId="77777777" w:rsidTr="007C0450">
        <w:tc>
          <w:tcPr>
            <w:tcW w:w="3116" w:type="dxa"/>
          </w:tcPr>
          <w:p w14:paraId="77806A22" w14:textId="3FFB8592" w:rsidR="007C0450" w:rsidRPr="009D404A" w:rsidRDefault="00E73237">
            <w:pPr>
              <w:rPr>
                <w:sz w:val="20"/>
                <w:szCs w:val="20"/>
              </w:rPr>
            </w:pPr>
            <w:r w:rsidRPr="009D404A">
              <w:rPr>
                <w:sz w:val="20"/>
                <w:szCs w:val="20"/>
              </w:rPr>
              <w:t>VOC Reduction</w:t>
            </w:r>
          </w:p>
        </w:tc>
        <w:tc>
          <w:tcPr>
            <w:tcW w:w="3117" w:type="dxa"/>
          </w:tcPr>
          <w:p w14:paraId="1474837B" w14:textId="6A99CF8C" w:rsidR="007C0450" w:rsidRPr="009D404A" w:rsidRDefault="00E73237">
            <w:pPr>
              <w:rPr>
                <w:sz w:val="20"/>
                <w:szCs w:val="20"/>
              </w:rPr>
            </w:pPr>
            <w:r w:rsidRPr="009D404A">
              <w:rPr>
                <w:sz w:val="20"/>
                <w:szCs w:val="20"/>
              </w:rPr>
              <w:t>Requires 4% per year reduction from base year.</w:t>
            </w:r>
          </w:p>
        </w:tc>
        <w:tc>
          <w:tcPr>
            <w:tcW w:w="3117" w:type="dxa"/>
          </w:tcPr>
          <w:p w14:paraId="54E4B32A" w14:textId="799B39A4" w:rsidR="007C0450" w:rsidRPr="009D404A" w:rsidRDefault="00E73237">
            <w:pPr>
              <w:rPr>
                <w:sz w:val="20"/>
                <w:szCs w:val="20"/>
              </w:rPr>
            </w:pPr>
            <w:r w:rsidRPr="009D404A">
              <w:rPr>
                <w:sz w:val="20"/>
                <w:szCs w:val="20"/>
              </w:rPr>
              <w:t>Requires 3 percent per year VOC reduction from previous year as base.</w:t>
            </w:r>
          </w:p>
        </w:tc>
      </w:tr>
    </w:tbl>
    <w:p w14:paraId="1CE1E822" w14:textId="77777777" w:rsidR="007C0450" w:rsidRPr="009D404A" w:rsidRDefault="007C0450">
      <w:pPr>
        <w:rPr>
          <w:sz w:val="20"/>
          <w:szCs w:val="20"/>
        </w:rPr>
      </w:pPr>
    </w:p>
    <w:p w14:paraId="3FB131A5" w14:textId="77777777" w:rsidR="00977023" w:rsidRPr="009D404A" w:rsidRDefault="00977023">
      <w:pPr>
        <w:rPr>
          <w:sz w:val="20"/>
          <w:szCs w:val="20"/>
        </w:rPr>
      </w:pPr>
    </w:p>
    <w:p w14:paraId="6C491D56" w14:textId="4C331B7F" w:rsidR="00977023" w:rsidRPr="009D404A" w:rsidRDefault="00977023">
      <w:pPr>
        <w:rPr>
          <w:sz w:val="20"/>
          <w:szCs w:val="20"/>
        </w:rPr>
      </w:pPr>
      <w:r w:rsidRPr="009D404A">
        <w:rPr>
          <w:sz w:val="20"/>
          <w:szCs w:val="20"/>
        </w:rPr>
        <w:t>(page 3)</w:t>
      </w:r>
    </w:p>
    <w:p w14:paraId="47BF4CA9" w14:textId="10ECD048" w:rsidR="009D404A" w:rsidRPr="009D404A" w:rsidRDefault="009D404A">
      <w:pPr>
        <w:rPr>
          <w:sz w:val="20"/>
          <w:szCs w:val="20"/>
        </w:rPr>
      </w:pPr>
      <w:r w:rsidRPr="009D404A">
        <w:rPr>
          <w:sz w:val="20"/>
          <w:szCs w:val="20"/>
        </w:rPr>
        <w:t>3</w:t>
      </w:r>
    </w:p>
    <w:tbl>
      <w:tblPr>
        <w:tblStyle w:val="TableGrid"/>
        <w:tblW w:w="0" w:type="auto"/>
        <w:tblLook w:val="04A0" w:firstRow="1" w:lastRow="0" w:firstColumn="1" w:lastColumn="0" w:noHBand="0" w:noVBand="1"/>
      </w:tblPr>
      <w:tblGrid>
        <w:gridCol w:w="3116"/>
        <w:gridCol w:w="3117"/>
        <w:gridCol w:w="3117"/>
      </w:tblGrid>
      <w:tr w:rsidR="009D404A" w:rsidRPr="009D404A" w14:paraId="0044E6D1" w14:textId="77777777" w:rsidTr="009D404A">
        <w:tc>
          <w:tcPr>
            <w:tcW w:w="3116" w:type="dxa"/>
          </w:tcPr>
          <w:p w14:paraId="1E4EE524" w14:textId="7B4AEF25" w:rsidR="009D404A" w:rsidRPr="009D404A" w:rsidRDefault="009D404A">
            <w:pPr>
              <w:rPr>
                <w:sz w:val="20"/>
                <w:szCs w:val="20"/>
              </w:rPr>
            </w:pPr>
            <w:r>
              <w:rPr>
                <w:sz w:val="20"/>
                <w:szCs w:val="20"/>
              </w:rPr>
              <w:t>Outer Continental Shelf (OCS) Jurisdiction Over Air Pollution Sources</w:t>
            </w:r>
          </w:p>
        </w:tc>
        <w:tc>
          <w:tcPr>
            <w:tcW w:w="3117" w:type="dxa"/>
          </w:tcPr>
          <w:p w14:paraId="53B957A4" w14:textId="6F8F9C61" w:rsidR="009D404A" w:rsidRPr="009D404A" w:rsidRDefault="009D404A">
            <w:pPr>
              <w:rPr>
                <w:sz w:val="20"/>
                <w:szCs w:val="20"/>
              </w:rPr>
            </w:pPr>
            <w:r>
              <w:rPr>
                <w:sz w:val="20"/>
                <w:szCs w:val="20"/>
              </w:rPr>
              <w:t>Transfers authority to regulate OCS air pollution sources from DOI to EPA; EPA has 12 months to set rules.</w:t>
            </w:r>
          </w:p>
        </w:tc>
        <w:tc>
          <w:tcPr>
            <w:tcW w:w="3117" w:type="dxa"/>
          </w:tcPr>
          <w:p w14:paraId="086405F3" w14:textId="6E869D44" w:rsidR="009D404A" w:rsidRPr="009D404A" w:rsidRDefault="009D404A">
            <w:pPr>
              <w:rPr>
                <w:sz w:val="20"/>
                <w:szCs w:val="20"/>
              </w:rPr>
            </w:pPr>
            <w:r>
              <w:rPr>
                <w:sz w:val="20"/>
                <w:szCs w:val="20"/>
              </w:rPr>
              <w:t>Administration bill is silent; relies on current DOI authority under OCS Lands Act.</w:t>
            </w:r>
          </w:p>
        </w:tc>
      </w:tr>
      <w:tr w:rsidR="009D404A" w:rsidRPr="009D404A" w14:paraId="28DC7B31" w14:textId="77777777" w:rsidTr="009D404A">
        <w:tc>
          <w:tcPr>
            <w:tcW w:w="3116" w:type="dxa"/>
          </w:tcPr>
          <w:p w14:paraId="6E57817E" w14:textId="70640E44" w:rsidR="009D404A" w:rsidRPr="009D404A" w:rsidRDefault="009D404A">
            <w:pPr>
              <w:rPr>
                <w:sz w:val="20"/>
                <w:szCs w:val="20"/>
              </w:rPr>
            </w:pPr>
            <w:r>
              <w:rPr>
                <w:sz w:val="20"/>
                <w:szCs w:val="20"/>
              </w:rPr>
              <w:t>Nonattainment Area Boundaries</w:t>
            </w:r>
          </w:p>
        </w:tc>
        <w:tc>
          <w:tcPr>
            <w:tcW w:w="3117" w:type="dxa"/>
          </w:tcPr>
          <w:p w14:paraId="2E0FA700" w14:textId="439A13B6" w:rsidR="009D404A" w:rsidRPr="009D404A" w:rsidRDefault="009D404A">
            <w:pPr>
              <w:rPr>
                <w:sz w:val="20"/>
                <w:szCs w:val="20"/>
              </w:rPr>
            </w:pPr>
            <w:r>
              <w:rPr>
                <w:sz w:val="20"/>
                <w:szCs w:val="20"/>
              </w:rPr>
              <w:t>Boundaries for ozone/CO areas are presumptively MSA/CMSA; areas within MSA/CMSA can be excluded for air quality reasons.</w:t>
            </w:r>
          </w:p>
        </w:tc>
        <w:tc>
          <w:tcPr>
            <w:tcW w:w="3117" w:type="dxa"/>
          </w:tcPr>
          <w:p w14:paraId="29868657" w14:textId="523FFDE3" w:rsidR="009D404A" w:rsidRPr="009D404A" w:rsidRDefault="009D404A">
            <w:pPr>
              <w:rPr>
                <w:sz w:val="20"/>
                <w:szCs w:val="20"/>
              </w:rPr>
            </w:pPr>
            <w:r>
              <w:rPr>
                <w:sz w:val="20"/>
                <w:szCs w:val="20"/>
              </w:rPr>
              <w:t>States recommend boundaries to EPA; EPA has final designation authority.</w:t>
            </w:r>
          </w:p>
        </w:tc>
      </w:tr>
      <w:tr w:rsidR="009D404A" w:rsidRPr="009D404A" w14:paraId="21920E2E" w14:textId="77777777" w:rsidTr="009D404A">
        <w:tc>
          <w:tcPr>
            <w:tcW w:w="3116" w:type="dxa"/>
          </w:tcPr>
          <w:p w14:paraId="2D6EDA7F" w14:textId="309887F1" w:rsidR="009D404A" w:rsidRPr="009D404A" w:rsidRDefault="009D404A">
            <w:pPr>
              <w:rPr>
                <w:sz w:val="20"/>
                <w:szCs w:val="20"/>
              </w:rPr>
            </w:pPr>
            <w:r>
              <w:rPr>
                <w:sz w:val="20"/>
                <w:szCs w:val="20"/>
              </w:rPr>
              <w:t>OTHER TITLE I CONCERNS BY SENATORS</w:t>
            </w:r>
          </w:p>
        </w:tc>
        <w:tc>
          <w:tcPr>
            <w:tcW w:w="3117" w:type="dxa"/>
          </w:tcPr>
          <w:p w14:paraId="10C10FDC" w14:textId="77777777" w:rsidR="009D404A" w:rsidRPr="009D404A" w:rsidRDefault="009D404A">
            <w:pPr>
              <w:rPr>
                <w:sz w:val="20"/>
                <w:szCs w:val="20"/>
              </w:rPr>
            </w:pPr>
          </w:p>
        </w:tc>
        <w:tc>
          <w:tcPr>
            <w:tcW w:w="3117" w:type="dxa"/>
          </w:tcPr>
          <w:p w14:paraId="598A169B" w14:textId="77777777" w:rsidR="009D404A" w:rsidRPr="009D404A" w:rsidRDefault="009D404A">
            <w:pPr>
              <w:rPr>
                <w:sz w:val="20"/>
                <w:szCs w:val="20"/>
              </w:rPr>
            </w:pPr>
          </w:p>
        </w:tc>
      </w:tr>
      <w:tr w:rsidR="009D404A" w:rsidRPr="009D404A" w14:paraId="5655D33D" w14:textId="77777777" w:rsidTr="009D404A">
        <w:tc>
          <w:tcPr>
            <w:tcW w:w="3116" w:type="dxa"/>
          </w:tcPr>
          <w:p w14:paraId="7B36B454" w14:textId="60168D73" w:rsidR="009D404A" w:rsidRPr="009D404A" w:rsidRDefault="009D404A">
            <w:pPr>
              <w:rPr>
                <w:sz w:val="20"/>
                <w:szCs w:val="20"/>
              </w:rPr>
            </w:pPr>
            <w:r>
              <w:rPr>
                <w:sz w:val="20"/>
                <w:szCs w:val="20"/>
              </w:rPr>
              <w:t>Bubbling</w:t>
            </w:r>
          </w:p>
        </w:tc>
        <w:tc>
          <w:tcPr>
            <w:tcW w:w="3117" w:type="dxa"/>
          </w:tcPr>
          <w:p w14:paraId="7CB0EE80" w14:textId="65FC2FBA" w:rsidR="009D404A" w:rsidRPr="009D404A" w:rsidRDefault="009D404A">
            <w:pPr>
              <w:rPr>
                <w:sz w:val="20"/>
                <w:szCs w:val="20"/>
              </w:rPr>
            </w:pPr>
            <w:proofErr w:type="gramStart"/>
            <w:r>
              <w:rPr>
                <w:sz w:val="20"/>
                <w:szCs w:val="20"/>
              </w:rPr>
              <w:t>Eliminates</w:t>
            </w:r>
            <w:proofErr w:type="gramEnd"/>
            <w:r>
              <w:rPr>
                <w:sz w:val="20"/>
                <w:szCs w:val="20"/>
              </w:rPr>
              <w:t xml:space="preserve"> bubbling under current law.</w:t>
            </w:r>
          </w:p>
        </w:tc>
        <w:tc>
          <w:tcPr>
            <w:tcW w:w="3117" w:type="dxa"/>
          </w:tcPr>
          <w:p w14:paraId="2ABAAB99" w14:textId="6A944888" w:rsidR="009D404A" w:rsidRPr="009D404A" w:rsidRDefault="009D404A">
            <w:pPr>
              <w:rPr>
                <w:sz w:val="20"/>
                <w:szCs w:val="20"/>
              </w:rPr>
            </w:pPr>
            <w:r>
              <w:rPr>
                <w:sz w:val="20"/>
                <w:szCs w:val="20"/>
              </w:rPr>
              <w:t>Retains current law.</w:t>
            </w:r>
          </w:p>
        </w:tc>
      </w:tr>
      <w:tr w:rsidR="009D404A" w:rsidRPr="009D404A" w14:paraId="2ED38268" w14:textId="77777777" w:rsidTr="009D404A">
        <w:tc>
          <w:tcPr>
            <w:tcW w:w="3116" w:type="dxa"/>
          </w:tcPr>
          <w:p w14:paraId="3595B004" w14:textId="377DB9FD" w:rsidR="009D404A" w:rsidRPr="009D404A" w:rsidRDefault="00573E83">
            <w:pPr>
              <w:rPr>
                <w:sz w:val="20"/>
                <w:szCs w:val="20"/>
              </w:rPr>
            </w:pPr>
            <w:r>
              <w:rPr>
                <w:sz w:val="20"/>
                <w:szCs w:val="20"/>
              </w:rPr>
              <w:t>Offset credits</w:t>
            </w:r>
          </w:p>
        </w:tc>
        <w:tc>
          <w:tcPr>
            <w:tcW w:w="3117" w:type="dxa"/>
          </w:tcPr>
          <w:p w14:paraId="2E491A93" w14:textId="77777777" w:rsidR="009D404A" w:rsidRDefault="00573E83">
            <w:pPr>
              <w:rPr>
                <w:sz w:val="20"/>
                <w:szCs w:val="20"/>
              </w:rPr>
            </w:pPr>
            <w:r>
              <w:rPr>
                <w:sz w:val="20"/>
                <w:szCs w:val="20"/>
              </w:rPr>
              <w:t>Credit is not given for emission reductions obtained under other titles.</w:t>
            </w:r>
          </w:p>
          <w:p w14:paraId="4A8E4FA9" w14:textId="5C35906F" w:rsidR="00573E83" w:rsidRPr="009D404A" w:rsidRDefault="00573E83">
            <w:pPr>
              <w:rPr>
                <w:sz w:val="20"/>
                <w:szCs w:val="20"/>
              </w:rPr>
            </w:pPr>
            <w:r>
              <w:rPr>
                <w:sz w:val="20"/>
                <w:szCs w:val="20"/>
              </w:rPr>
              <w:t>Offsets required on basis of permitted not actual emissions.</w:t>
            </w:r>
          </w:p>
        </w:tc>
        <w:tc>
          <w:tcPr>
            <w:tcW w:w="3117" w:type="dxa"/>
          </w:tcPr>
          <w:p w14:paraId="5092E7CD" w14:textId="77777777" w:rsidR="009D404A" w:rsidRPr="009D404A" w:rsidRDefault="009D404A">
            <w:pPr>
              <w:rPr>
                <w:sz w:val="20"/>
                <w:szCs w:val="20"/>
              </w:rPr>
            </w:pPr>
          </w:p>
        </w:tc>
      </w:tr>
      <w:tr w:rsidR="009D404A" w:rsidRPr="009D404A" w14:paraId="0722191C" w14:textId="77777777" w:rsidTr="009D404A">
        <w:tc>
          <w:tcPr>
            <w:tcW w:w="3116" w:type="dxa"/>
          </w:tcPr>
          <w:p w14:paraId="033EAEF2" w14:textId="20D5F34F" w:rsidR="009D404A" w:rsidRPr="009D404A" w:rsidRDefault="00573E83">
            <w:pPr>
              <w:rPr>
                <w:sz w:val="20"/>
                <w:szCs w:val="20"/>
              </w:rPr>
            </w:pPr>
            <w:r>
              <w:rPr>
                <w:sz w:val="20"/>
                <w:szCs w:val="20"/>
              </w:rPr>
              <w:t>RVP (Reid vapor pressure) reductions</w:t>
            </w:r>
          </w:p>
        </w:tc>
        <w:tc>
          <w:tcPr>
            <w:tcW w:w="3117" w:type="dxa"/>
          </w:tcPr>
          <w:p w14:paraId="16CA2141" w14:textId="5F8CC139" w:rsidR="009D404A" w:rsidRPr="009D404A" w:rsidRDefault="00573E83">
            <w:pPr>
              <w:rPr>
                <w:sz w:val="20"/>
                <w:szCs w:val="20"/>
              </w:rPr>
            </w:pPr>
            <w:r>
              <w:rPr>
                <w:sz w:val="20"/>
                <w:szCs w:val="20"/>
              </w:rPr>
              <w:t>RVP reductions do not count toward other mandatory reductions.</w:t>
            </w:r>
          </w:p>
        </w:tc>
        <w:tc>
          <w:tcPr>
            <w:tcW w:w="3117" w:type="dxa"/>
          </w:tcPr>
          <w:p w14:paraId="636A7BF4" w14:textId="77777777" w:rsidR="009D404A" w:rsidRPr="009D404A" w:rsidRDefault="009D404A">
            <w:pPr>
              <w:rPr>
                <w:sz w:val="20"/>
                <w:szCs w:val="20"/>
              </w:rPr>
            </w:pPr>
          </w:p>
        </w:tc>
      </w:tr>
      <w:tr w:rsidR="009D404A" w:rsidRPr="009D404A" w14:paraId="0D93C958" w14:textId="77777777" w:rsidTr="009D404A">
        <w:tc>
          <w:tcPr>
            <w:tcW w:w="3116" w:type="dxa"/>
          </w:tcPr>
          <w:p w14:paraId="65357FAE" w14:textId="49EA0AA1" w:rsidR="009D404A" w:rsidRPr="009D404A" w:rsidRDefault="007E3979">
            <w:pPr>
              <w:rPr>
                <w:sz w:val="20"/>
                <w:szCs w:val="20"/>
              </w:rPr>
            </w:pPr>
            <w:r>
              <w:rPr>
                <w:sz w:val="20"/>
                <w:szCs w:val="20"/>
              </w:rPr>
              <w:t>Emission fees</w:t>
            </w:r>
          </w:p>
        </w:tc>
        <w:tc>
          <w:tcPr>
            <w:tcW w:w="3117" w:type="dxa"/>
          </w:tcPr>
          <w:p w14:paraId="50701FA2" w14:textId="2D36756D" w:rsidR="009D404A" w:rsidRPr="009D404A" w:rsidRDefault="007E3979">
            <w:pPr>
              <w:rPr>
                <w:sz w:val="20"/>
                <w:szCs w:val="20"/>
              </w:rPr>
            </w:pPr>
            <w:r>
              <w:rPr>
                <w:sz w:val="20"/>
                <w:szCs w:val="20"/>
              </w:rPr>
              <w:t>Fees charged on basis of potential not actual emissions.</w:t>
            </w:r>
          </w:p>
        </w:tc>
        <w:tc>
          <w:tcPr>
            <w:tcW w:w="3117" w:type="dxa"/>
          </w:tcPr>
          <w:p w14:paraId="787A797E" w14:textId="77777777" w:rsidR="009D404A" w:rsidRPr="009D404A" w:rsidRDefault="009D404A">
            <w:pPr>
              <w:rPr>
                <w:sz w:val="20"/>
                <w:szCs w:val="20"/>
              </w:rPr>
            </w:pPr>
          </w:p>
        </w:tc>
      </w:tr>
      <w:tr w:rsidR="009D404A" w:rsidRPr="009D404A" w14:paraId="3B57C610" w14:textId="77777777" w:rsidTr="009D404A">
        <w:tc>
          <w:tcPr>
            <w:tcW w:w="3116" w:type="dxa"/>
          </w:tcPr>
          <w:p w14:paraId="4AB899D8" w14:textId="079346AC" w:rsidR="009D404A" w:rsidRPr="009D404A" w:rsidRDefault="007E3979">
            <w:pPr>
              <w:rPr>
                <w:sz w:val="20"/>
                <w:szCs w:val="20"/>
              </w:rPr>
            </w:pPr>
            <w:r>
              <w:rPr>
                <w:sz w:val="20"/>
                <w:szCs w:val="20"/>
              </w:rPr>
              <w:t>Non-attainment penalties</w:t>
            </w:r>
          </w:p>
        </w:tc>
        <w:tc>
          <w:tcPr>
            <w:tcW w:w="3117" w:type="dxa"/>
          </w:tcPr>
          <w:p w14:paraId="26F2D8D9" w14:textId="166CBDD7" w:rsidR="009D404A" w:rsidRPr="009D404A" w:rsidRDefault="007E3979">
            <w:pPr>
              <w:rPr>
                <w:sz w:val="20"/>
                <w:szCs w:val="20"/>
              </w:rPr>
            </w:pPr>
            <w:r>
              <w:rPr>
                <w:sz w:val="20"/>
                <w:szCs w:val="20"/>
              </w:rPr>
              <w:t>Penalties apply to all sources in non-attainment areas regardless of compliance status with laws and regulations.</w:t>
            </w:r>
          </w:p>
        </w:tc>
        <w:tc>
          <w:tcPr>
            <w:tcW w:w="3117" w:type="dxa"/>
          </w:tcPr>
          <w:p w14:paraId="4D75CD74" w14:textId="77777777" w:rsidR="009D404A" w:rsidRPr="009D404A" w:rsidRDefault="009D404A">
            <w:pPr>
              <w:rPr>
                <w:sz w:val="20"/>
                <w:szCs w:val="20"/>
              </w:rPr>
            </w:pPr>
          </w:p>
        </w:tc>
      </w:tr>
    </w:tbl>
    <w:p w14:paraId="3DEEBAB5" w14:textId="77777777" w:rsidR="009D404A" w:rsidRDefault="009D404A">
      <w:pPr>
        <w:rPr>
          <w:sz w:val="20"/>
          <w:szCs w:val="20"/>
        </w:rPr>
      </w:pPr>
    </w:p>
    <w:p w14:paraId="0F3C5BE5" w14:textId="77777777" w:rsidR="007E3979" w:rsidRDefault="007E3979">
      <w:pPr>
        <w:rPr>
          <w:sz w:val="20"/>
          <w:szCs w:val="20"/>
        </w:rPr>
      </w:pPr>
    </w:p>
    <w:p w14:paraId="5F8DC27E" w14:textId="362F8F84" w:rsidR="007E3979" w:rsidRDefault="007E3979">
      <w:pPr>
        <w:rPr>
          <w:sz w:val="20"/>
          <w:szCs w:val="20"/>
        </w:rPr>
      </w:pPr>
      <w:r>
        <w:rPr>
          <w:sz w:val="20"/>
          <w:szCs w:val="20"/>
        </w:rPr>
        <w:lastRenderedPageBreak/>
        <w:t>(page 4)</w:t>
      </w:r>
    </w:p>
    <w:p w14:paraId="278B1946" w14:textId="1E554E60" w:rsidR="007E3979" w:rsidRDefault="007E3979">
      <w:pPr>
        <w:rPr>
          <w:sz w:val="20"/>
          <w:szCs w:val="20"/>
        </w:rPr>
      </w:pPr>
      <w:r>
        <w:rPr>
          <w:sz w:val="20"/>
          <w:szCs w:val="20"/>
        </w:rPr>
        <w:t>4</w:t>
      </w:r>
    </w:p>
    <w:p w14:paraId="789175AC" w14:textId="07D034B3" w:rsidR="007E3979" w:rsidRDefault="007E3979">
      <w:pPr>
        <w:rPr>
          <w:sz w:val="20"/>
          <w:szCs w:val="20"/>
        </w:rPr>
      </w:pPr>
      <w:r>
        <w:rPr>
          <w:sz w:val="20"/>
          <w:szCs w:val="20"/>
        </w:rPr>
        <w:t>TITLE II – NON-ATTAINMENT MOBILE SOURCES</w:t>
      </w:r>
    </w:p>
    <w:tbl>
      <w:tblPr>
        <w:tblStyle w:val="TableGrid"/>
        <w:tblW w:w="0" w:type="auto"/>
        <w:tblLook w:val="04A0" w:firstRow="1" w:lastRow="0" w:firstColumn="1" w:lastColumn="0" w:noHBand="0" w:noVBand="1"/>
      </w:tblPr>
      <w:tblGrid>
        <w:gridCol w:w="3116"/>
        <w:gridCol w:w="3117"/>
        <w:gridCol w:w="3117"/>
      </w:tblGrid>
      <w:tr w:rsidR="007E3979" w14:paraId="79CC3955" w14:textId="77777777" w:rsidTr="007E3979">
        <w:tc>
          <w:tcPr>
            <w:tcW w:w="3116" w:type="dxa"/>
          </w:tcPr>
          <w:p w14:paraId="67CC5177" w14:textId="4AA45209" w:rsidR="007E3979" w:rsidRDefault="007E3979">
            <w:pPr>
              <w:rPr>
                <w:sz w:val="20"/>
                <w:szCs w:val="20"/>
              </w:rPr>
            </w:pPr>
            <w:r>
              <w:rPr>
                <w:sz w:val="20"/>
                <w:szCs w:val="20"/>
              </w:rPr>
              <w:t>ADMINISTRATION CONCERNS</w:t>
            </w:r>
          </w:p>
        </w:tc>
        <w:tc>
          <w:tcPr>
            <w:tcW w:w="3117" w:type="dxa"/>
          </w:tcPr>
          <w:p w14:paraId="245E3CBE" w14:textId="77777777" w:rsidR="007E3979" w:rsidRDefault="007E3979">
            <w:pPr>
              <w:rPr>
                <w:sz w:val="20"/>
                <w:szCs w:val="20"/>
              </w:rPr>
            </w:pPr>
          </w:p>
        </w:tc>
        <w:tc>
          <w:tcPr>
            <w:tcW w:w="3117" w:type="dxa"/>
          </w:tcPr>
          <w:p w14:paraId="4E4CF7D3" w14:textId="77777777" w:rsidR="007E3979" w:rsidRDefault="007E3979">
            <w:pPr>
              <w:rPr>
                <w:sz w:val="20"/>
                <w:szCs w:val="20"/>
              </w:rPr>
            </w:pPr>
          </w:p>
        </w:tc>
      </w:tr>
      <w:tr w:rsidR="007E3979" w14:paraId="3C83A959" w14:textId="77777777" w:rsidTr="007E3979">
        <w:tc>
          <w:tcPr>
            <w:tcW w:w="3116" w:type="dxa"/>
          </w:tcPr>
          <w:p w14:paraId="2AC0705C" w14:textId="500D8C5A" w:rsidR="007E3979" w:rsidRDefault="007E3979">
            <w:pPr>
              <w:rPr>
                <w:sz w:val="20"/>
                <w:szCs w:val="20"/>
              </w:rPr>
            </w:pPr>
            <w:r>
              <w:rPr>
                <w:sz w:val="20"/>
                <w:szCs w:val="20"/>
              </w:rPr>
              <w:t>Tailpipe Standards (Light Duty Vehicles)</w:t>
            </w:r>
          </w:p>
        </w:tc>
        <w:tc>
          <w:tcPr>
            <w:tcW w:w="3117" w:type="dxa"/>
          </w:tcPr>
          <w:p w14:paraId="32451143" w14:textId="3F37DAB5" w:rsidR="007E3979" w:rsidRDefault="007E3979">
            <w:pPr>
              <w:rPr>
                <w:sz w:val="20"/>
                <w:szCs w:val="20"/>
              </w:rPr>
            </w:pPr>
            <w:r>
              <w:rPr>
                <w:sz w:val="20"/>
                <w:szCs w:val="20"/>
              </w:rPr>
              <w:t xml:space="preserve">First Phase: .25 </w:t>
            </w:r>
            <w:proofErr w:type="spellStart"/>
            <w:r>
              <w:rPr>
                <w:sz w:val="20"/>
                <w:szCs w:val="20"/>
              </w:rPr>
              <w:t>gpm</w:t>
            </w:r>
            <w:proofErr w:type="spellEnd"/>
            <w:r>
              <w:rPr>
                <w:sz w:val="20"/>
                <w:szCs w:val="20"/>
              </w:rPr>
              <w:t xml:space="preserve"> NMHC .4 </w:t>
            </w:r>
            <w:proofErr w:type="spellStart"/>
            <w:r>
              <w:rPr>
                <w:sz w:val="20"/>
                <w:szCs w:val="20"/>
              </w:rPr>
              <w:t>gpm</w:t>
            </w:r>
            <w:proofErr w:type="spellEnd"/>
            <w:r>
              <w:rPr>
                <w:sz w:val="20"/>
                <w:szCs w:val="20"/>
              </w:rPr>
              <w:t xml:space="preserve"> NOx</w:t>
            </w:r>
          </w:p>
          <w:p w14:paraId="5EE7DA09" w14:textId="486BE358" w:rsidR="007E3979" w:rsidRDefault="007E3979">
            <w:pPr>
              <w:rPr>
                <w:sz w:val="20"/>
                <w:szCs w:val="20"/>
              </w:rPr>
            </w:pPr>
            <w:r>
              <w:rPr>
                <w:sz w:val="20"/>
                <w:szCs w:val="20"/>
              </w:rPr>
              <w:t xml:space="preserve">Second Phase: .125 </w:t>
            </w:r>
            <w:proofErr w:type="spellStart"/>
            <w:r>
              <w:rPr>
                <w:sz w:val="20"/>
                <w:szCs w:val="20"/>
              </w:rPr>
              <w:t>gpm</w:t>
            </w:r>
            <w:proofErr w:type="spellEnd"/>
            <w:r>
              <w:rPr>
                <w:sz w:val="20"/>
                <w:szCs w:val="20"/>
              </w:rPr>
              <w:t xml:space="preserve"> HC .2 </w:t>
            </w:r>
            <w:proofErr w:type="spellStart"/>
            <w:r>
              <w:rPr>
                <w:sz w:val="20"/>
                <w:szCs w:val="20"/>
              </w:rPr>
              <w:t>gpm</w:t>
            </w:r>
            <w:proofErr w:type="spellEnd"/>
            <w:r>
              <w:rPr>
                <w:sz w:val="20"/>
                <w:szCs w:val="20"/>
              </w:rPr>
              <w:t xml:space="preserve"> NOX 1.7 </w:t>
            </w:r>
            <w:proofErr w:type="spellStart"/>
            <w:r>
              <w:rPr>
                <w:sz w:val="20"/>
                <w:szCs w:val="20"/>
              </w:rPr>
              <w:t>gpm</w:t>
            </w:r>
            <w:proofErr w:type="spellEnd"/>
            <w:r>
              <w:rPr>
                <w:sz w:val="20"/>
                <w:szCs w:val="20"/>
              </w:rPr>
              <w:t xml:space="preserve"> CO</w:t>
            </w:r>
          </w:p>
          <w:p w14:paraId="33A34447" w14:textId="1B3FAE01" w:rsidR="007E3979" w:rsidRDefault="007E3979">
            <w:pPr>
              <w:rPr>
                <w:sz w:val="20"/>
                <w:szCs w:val="20"/>
              </w:rPr>
            </w:pPr>
            <w:r>
              <w:rPr>
                <w:sz w:val="20"/>
                <w:szCs w:val="20"/>
              </w:rPr>
              <w:t>1996 CO2 standard</w:t>
            </w:r>
          </w:p>
        </w:tc>
        <w:tc>
          <w:tcPr>
            <w:tcW w:w="3117" w:type="dxa"/>
          </w:tcPr>
          <w:p w14:paraId="2F8AF6D7" w14:textId="77777777" w:rsidR="007E3979" w:rsidRDefault="007E3979">
            <w:pPr>
              <w:rPr>
                <w:sz w:val="20"/>
                <w:szCs w:val="20"/>
              </w:rPr>
            </w:pPr>
            <w:r>
              <w:rPr>
                <w:sz w:val="20"/>
                <w:szCs w:val="20"/>
              </w:rPr>
              <w:t xml:space="preserve">First Phase: .25 </w:t>
            </w:r>
            <w:proofErr w:type="spellStart"/>
            <w:r>
              <w:rPr>
                <w:sz w:val="20"/>
                <w:szCs w:val="20"/>
              </w:rPr>
              <w:t>gpm</w:t>
            </w:r>
            <w:proofErr w:type="spellEnd"/>
            <w:r>
              <w:rPr>
                <w:sz w:val="20"/>
                <w:szCs w:val="20"/>
              </w:rPr>
              <w:t xml:space="preserve"> HC .7 </w:t>
            </w:r>
            <w:proofErr w:type="spellStart"/>
            <w:r>
              <w:rPr>
                <w:sz w:val="20"/>
                <w:szCs w:val="20"/>
              </w:rPr>
              <w:t>gpm</w:t>
            </w:r>
            <w:proofErr w:type="spellEnd"/>
            <w:r>
              <w:rPr>
                <w:sz w:val="20"/>
                <w:szCs w:val="20"/>
              </w:rPr>
              <w:t xml:space="preserve"> NOx</w:t>
            </w:r>
          </w:p>
          <w:p w14:paraId="262110F6" w14:textId="77777777" w:rsidR="007E3979" w:rsidRDefault="007E3979">
            <w:pPr>
              <w:rPr>
                <w:sz w:val="20"/>
                <w:szCs w:val="20"/>
              </w:rPr>
            </w:pPr>
            <w:r>
              <w:rPr>
                <w:sz w:val="20"/>
                <w:szCs w:val="20"/>
              </w:rPr>
              <w:t>No Second Phase.</w:t>
            </w:r>
          </w:p>
          <w:p w14:paraId="197F1CE1" w14:textId="3EB3C1A9" w:rsidR="007E3979" w:rsidRDefault="007E3979">
            <w:pPr>
              <w:rPr>
                <w:sz w:val="20"/>
                <w:szCs w:val="20"/>
              </w:rPr>
            </w:pPr>
            <w:r>
              <w:rPr>
                <w:sz w:val="20"/>
                <w:szCs w:val="20"/>
              </w:rPr>
              <w:t>No provision.</w:t>
            </w:r>
          </w:p>
        </w:tc>
      </w:tr>
      <w:tr w:rsidR="007E3979" w14:paraId="68057AE5" w14:textId="77777777" w:rsidTr="007E3979">
        <w:tc>
          <w:tcPr>
            <w:tcW w:w="3116" w:type="dxa"/>
          </w:tcPr>
          <w:p w14:paraId="22048B5C" w14:textId="5BBFA059" w:rsidR="007E3979" w:rsidRDefault="007E3979">
            <w:pPr>
              <w:rPr>
                <w:sz w:val="20"/>
                <w:szCs w:val="20"/>
              </w:rPr>
            </w:pPr>
            <w:r>
              <w:rPr>
                <w:sz w:val="20"/>
                <w:szCs w:val="20"/>
              </w:rPr>
              <w:t>Alternative Fuels</w:t>
            </w:r>
          </w:p>
        </w:tc>
        <w:tc>
          <w:tcPr>
            <w:tcW w:w="3117" w:type="dxa"/>
          </w:tcPr>
          <w:p w14:paraId="2362FB9A" w14:textId="4DE44682" w:rsidR="007E3979" w:rsidRDefault="007E3979">
            <w:pPr>
              <w:rPr>
                <w:sz w:val="20"/>
                <w:szCs w:val="20"/>
              </w:rPr>
            </w:pPr>
            <w:r>
              <w:rPr>
                <w:sz w:val="20"/>
                <w:szCs w:val="20"/>
              </w:rPr>
              <w:t>No provision</w:t>
            </w:r>
          </w:p>
        </w:tc>
        <w:tc>
          <w:tcPr>
            <w:tcW w:w="3117" w:type="dxa"/>
          </w:tcPr>
          <w:p w14:paraId="37A32D19" w14:textId="77777777" w:rsidR="007E3979" w:rsidRDefault="007E3979">
            <w:pPr>
              <w:rPr>
                <w:sz w:val="20"/>
                <w:szCs w:val="20"/>
              </w:rPr>
            </w:pPr>
            <w:r>
              <w:rPr>
                <w:sz w:val="20"/>
                <w:szCs w:val="20"/>
              </w:rPr>
              <w:t>Requirement to introduce cars which can use alternative fuels in the 9 worst ozone areas.</w:t>
            </w:r>
          </w:p>
          <w:p w14:paraId="07F5191D" w14:textId="77777777" w:rsidR="007E3979" w:rsidRDefault="007E3979">
            <w:pPr>
              <w:rPr>
                <w:sz w:val="20"/>
                <w:szCs w:val="20"/>
              </w:rPr>
            </w:pPr>
            <w:r>
              <w:rPr>
                <w:sz w:val="20"/>
                <w:szCs w:val="20"/>
              </w:rPr>
              <w:t>1995: 500,000 vehicles</w:t>
            </w:r>
          </w:p>
          <w:p w14:paraId="0C780662" w14:textId="77777777" w:rsidR="007E3979" w:rsidRDefault="007E3979">
            <w:pPr>
              <w:rPr>
                <w:sz w:val="20"/>
                <w:szCs w:val="20"/>
              </w:rPr>
            </w:pPr>
            <w:r>
              <w:rPr>
                <w:sz w:val="20"/>
                <w:szCs w:val="20"/>
              </w:rPr>
              <w:t>1996: 750,000 vehicles</w:t>
            </w:r>
          </w:p>
          <w:p w14:paraId="275AF8BF" w14:textId="147677B4" w:rsidR="007E3979" w:rsidRDefault="007E3979">
            <w:pPr>
              <w:rPr>
                <w:sz w:val="20"/>
                <w:szCs w:val="20"/>
              </w:rPr>
            </w:pPr>
            <w:r>
              <w:rPr>
                <w:sz w:val="20"/>
                <w:szCs w:val="20"/>
              </w:rPr>
              <w:t>1997 and after: 1 million vehicles.</w:t>
            </w:r>
          </w:p>
        </w:tc>
      </w:tr>
      <w:tr w:rsidR="007E3979" w14:paraId="47538117" w14:textId="77777777" w:rsidTr="007E3979">
        <w:tc>
          <w:tcPr>
            <w:tcW w:w="3116" w:type="dxa"/>
          </w:tcPr>
          <w:p w14:paraId="35489648" w14:textId="1E308F60" w:rsidR="007E3979" w:rsidRDefault="007E3979">
            <w:pPr>
              <w:rPr>
                <w:sz w:val="20"/>
                <w:szCs w:val="20"/>
              </w:rPr>
            </w:pPr>
            <w:r>
              <w:rPr>
                <w:sz w:val="20"/>
                <w:szCs w:val="20"/>
              </w:rPr>
              <w:t>CO2 Emissions Standards</w:t>
            </w:r>
          </w:p>
        </w:tc>
        <w:tc>
          <w:tcPr>
            <w:tcW w:w="3117" w:type="dxa"/>
          </w:tcPr>
          <w:p w14:paraId="49FBD1AC" w14:textId="253B5FED" w:rsidR="007E3979" w:rsidRDefault="007E3979">
            <w:pPr>
              <w:rPr>
                <w:sz w:val="20"/>
                <w:szCs w:val="20"/>
              </w:rPr>
            </w:pPr>
            <w:r>
              <w:rPr>
                <w:sz w:val="20"/>
                <w:szCs w:val="20"/>
              </w:rPr>
              <w:t>Establishes CO2 emissions standards to be met on average by auto manufacturers –</w:t>
            </w:r>
          </w:p>
          <w:p w14:paraId="69DD4D25" w14:textId="77777777" w:rsidR="007E3979" w:rsidRDefault="007E3979">
            <w:pPr>
              <w:rPr>
                <w:sz w:val="20"/>
                <w:szCs w:val="20"/>
              </w:rPr>
            </w:pPr>
            <w:r>
              <w:rPr>
                <w:sz w:val="20"/>
                <w:szCs w:val="20"/>
              </w:rPr>
              <w:t xml:space="preserve">1996: 226 </w:t>
            </w:r>
            <w:proofErr w:type="spellStart"/>
            <w:r>
              <w:rPr>
                <w:sz w:val="20"/>
                <w:szCs w:val="20"/>
              </w:rPr>
              <w:t>gpm</w:t>
            </w:r>
            <w:proofErr w:type="spellEnd"/>
            <w:r>
              <w:rPr>
                <w:sz w:val="20"/>
                <w:szCs w:val="20"/>
              </w:rPr>
              <w:t xml:space="preserve"> (33 mpg)</w:t>
            </w:r>
          </w:p>
          <w:p w14:paraId="3CBA21FF" w14:textId="01649D1E" w:rsidR="007E3979" w:rsidRDefault="007E3979">
            <w:pPr>
              <w:rPr>
                <w:sz w:val="20"/>
                <w:szCs w:val="20"/>
              </w:rPr>
            </w:pPr>
            <w:r>
              <w:rPr>
                <w:sz w:val="20"/>
                <w:szCs w:val="20"/>
              </w:rPr>
              <w:t xml:space="preserve">2000: 220 </w:t>
            </w:r>
            <w:proofErr w:type="spellStart"/>
            <w:r>
              <w:rPr>
                <w:sz w:val="20"/>
                <w:szCs w:val="20"/>
              </w:rPr>
              <w:t>gpm</w:t>
            </w:r>
            <w:proofErr w:type="spellEnd"/>
            <w:r>
              <w:rPr>
                <w:sz w:val="20"/>
                <w:szCs w:val="20"/>
              </w:rPr>
              <w:t xml:space="preserve"> (40 mpg)</w:t>
            </w:r>
          </w:p>
        </w:tc>
        <w:tc>
          <w:tcPr>
            <w:tcW w:w="3117" w:type="dxa"/>
          </w:tcPr>
          <w:p w14:paraId="4BB7054F" w14:textId="186EB067" w:rsidR="007E3979" w:rsidRDefault="007E3979">
            <w:pPr>
              <w:rPr>
                <w:sz w:val="20"/>
                <w:szCs w:val="20"/>
              </w:rPr>
            </w:pPr>
            <w:r>
              <w:rPr>
                <w:sz w:val="20"/>
                <w:szCs w:val="20"/>
              </w:rPr>
              <w:t>No comparable provision.</w:t>
            </w:r>
          </w:p>
        </w:tc>
      </w:tr>
      <w:tr w:rsidR="007E3979" w14:paraId="331A8A26" w14:textId="77777777" w:rsidTr="007E3979">
        <w:tc>
          <w:tcPr>
            <w:tcW w:w="3116" w:type="dxa"/>
          </w:tcPr>
          <w:p w14:paraId="698C1D94" w14:textId="191402F8" w:rsidR="007E3979" w:rsidRDefault="007E3979">
            <w:pPr>
              <w:rPr>
                <w:sz w:val="20"/>
                <w:szCs w:val="20"/>
              </w:rPr>
            </w:pPr>
            <w:r>
              <w:rPr>
                <w:sz w:val="20"/>
                <w:szCs w:val="20"/>
              </w:rPr>
              <w:t>Onboard Refueling Controls</w:t>
            </w:r>
          </w:p>
        </w:tc>
        <w:tc>
          <w:tcPr>
            <w:tcW w:w="3117" w:type="dxa"/>
          </w:tcPr>
          <w:p w14:paraId="3F57A8E2" w14:textId="73E5029F" w:rsidR="007E3979" w:rsidRDefault="007E3979">
            <w:pPr>
              <w:rPr>
                <w:sz w:val="20"/>
                <w:szCs w:val="20"/>
              </w:rPr>
            </w:pPr>
            <w:r>
              <w:rPr>
                <w:sz w:val="20"/>
                <w:szCs w:val="20"/>
              </w:rPr>
              <w:t>Requires onboard and Stage II controls in most ozone nonattainment areas. Stage II can be phased out as onboard is phased in.</w:t>
            </w:r>
          </w:p>
        </w:tc>
        <w:tc>
          <w:tcPr>
            <w:tcW w:w="3117" w:type="dxa"/>
          </w:tcPr>
          <w:p w14:paraId="20F6B215" w14:textId="39A7A7FA" w:rsidR="007E3979" w:rsidRDefault="007E3979">
            <w:pPr>
              <w:rPr>
                <w:sz w:val="20"/>
                <w:szCs w:val="20"/>
              </w:rPr>
            </w:pPr>
            <w:r>
              <w:rPr>
                <w:sz w:val="20"/>
                <w:szCs w:val="20"/>
              </w:rPr>
              <w:t>Does not require onboard controls; requires State II in Moderate and Higher ozone non-attainment areas.</w:t>
            </w:r>
          </w:p>
        </w:tc>
      </w:tr>
      <w:tr w:rsidR="007E3979" w14:paraId="6BA8496D" w14:textId="77777777" w:rsidTr="007E3979">
        <w:tc>
          <w:tcPr>
            <w:tcW w:w="3116" w:type="dxa"/>
          </w:tcPr>
          <w:p w14:paraId="1C32A854" w14:textId="27408174" w:rsidR="007E3979" w:rsidRDefault="007E3979">
            <w:pPr>
              <w:rPr>
                <w:sz w:val="20"/>
                <w:szCs w:val="20"/>
              </w:rPr>
            </w:pPr>
            <w:r>
              <w:rPr>
                <w:sz w:val="20"/>
                <w:szCs w:val="20"/>
              </w:rPr>
              <w:t>OTHER TITLE II CONCERNS BY SENATORS</w:t>
            </w:r>
          </w:p>
        </w:tc>
        <w:tc>
          <w:tcPr>
            <w:tcW w:w="3117" w:type="dxa"/>
          </w:tcPr>
          <w:p w14:paraId="5E704DCB" w14:textId="77777777" w:rsidR="007E3979" w:rsidRDefault="007E3979">
            <w:pPr>
              <w:rPr>
                <w:sz w:val="20"/>
                <w:szCs w:val="20"/>
              </w:rPr>
            </w:pPr>
          </w:p>
        </w:tc>
        <w:tc>
          <w:tcPr>
            <w:tcW w:w="3117" w:type="dxa"/>
          </w:tcPr>
          <w:p w14:paraId="15655631" w14:textId="77777777" w:rsidR="007E3979" w:rsidRDefault="007E3979">
            <w:pPr>
              <w:rPr>
                <w:sz w:val="20"/>
                <w:szCs w:val="20"/>
              </w:rPr>
            </w:pPr>
          </w:p>
        </w:tc>
      </w:tr>
      <w:tr w:rsidR="007E3979" w14:paraId="7EC2623E" w14:textId="77777777" w:rsidTr="007E3979">
        <w:tc>
          <w:tcPr>
            <w:tcW w:w="3116" w:type="dxa"/>
          </w:tcPr>
          <w:p w14:paraId="641D8DAC" w14:textId="2992CF77" w:rsidR="007E3979" w:rsidRDefault="007E3979">
            <w:pPr>
              <w:rPr>
                <w:sz w:val="20"/>
                <w:szCs w:val="20"/>
              </w:rPr>
            </w:pPr>
            <w:r>
              <w:rPr>
                <w:sz w:val="20"/>
                <w:szCs w:val="20"/>
              </w:rPr>
              <w:t>Oxygenated Fuels</w:t>
            </w:r>
          </w:p>
        </w:tc>
        <w:tc>
          <w:tcPr>
            <w:tcW w:w="3117" w:type="dxa"/>
          </w:tcPr>
          <w:p w14:paraId="5CD0DD4B" w14:textId="5106E514" w:rsidR="007E3979" w:rsidRDefault="007E3979">
            <w:pPr>
              <w:rPr>
                <w:sz w:val="20"/>
                <w:szCs w:val="20"/>
              </w:rPr>
            </w:pPr>
            <w:r>
              <w:rPr>
                <w:sz w:val="20"/>
                <w:szCs w:val="20"/>
              </w:rPr>
              <w:t>Require use of oxygenated fuels with 3.1 percent oxygen content in serious carbon monoxide non-attainment areas.</w:t>
            </w:r>
          </w:p>
        </w:tc>
        <w:tc>
          <w:tcPr>
            <w:tcW w:w="3117" w:type="dxa"/>
          </w:tcPr>
          <w:p w14:paraId="53C66FF8" w14:textId="1277121C" w:rsidR="007E3979" w:rsidRDefault="007E3979">
            <w:pPr>
              <w:rPr>
                <w:sz w:val="20"/>
                <w:szCs w:val="20"/>
              </w:rPr>
            </w:pPr>
            <w:r>
              <w:rPr>
                <w:sz w:val="20"/>
                <w:szCs w:val="20"/>
              </w:rPr>
              <w:t>No comparable provision.</w:t>
            </w:r>
          </w:p>
        </w:tc>
      </w:tr>
    </w:tbl>
    <w:p w14:paraId="7D3691C5" w14:textId="77777777" w:rsidR="007E3979" w:rsidRDefault="007E3979">
      <w:pPr>
        <w:rPr>
          <w:sz w:val="20"/>
          <w:szCs w:val="20"/>
        </w:rPr>
      </w:pPr>
    </w:p>
    <w:p w14:paraId="2EFEB0FF" w14:textId="77777777" w:rsidR="00D14326" w:rsidRDefault="00D14326">
      <w:pPr>
        <w:rPr>
          <w:sz w:val="20"/>
          <w:szCs w:val="20"/>
        </w:rPr>
      </w:pPr>
    </w:p>
    <w:p w14:paraId="4D282EAF" w14:textId="251FF7EB" w:rsidR="00D14326" w:rsidRDefault="00D14326">
      <w:pPr>
        <w:rPr>
          <w:sz w:val="20"/>
          <w:szCs w:val="20"/>
        </w:rPr>
      </w:pPr>
      <w:r>
        <w:rPr>
          <w:sz w:val="20"/>
          <w:szCs w:val="20"/>
        </w:rPr>
        <w:t>(page 5)</w:t>
      </w:r>
    </w:p>
    <w:p w14:paraId="258AF08B" w14:textId="5E3AC4C8" w:rsidR="00D14326" w:rsidRDefault="00D14326">
      <w:pPr>
        <w:rPr>
          <w:sz w:val="20"/>
          <w:szCs w:val="20"/>
        </w:rPr>
      </w:pPr>
      <w:r>
        <w:rPr>
          <w:sz w:val="20"/>
          <w:szCs w:val="20"/>
        </w:rPr>
        <w:t>5</w:t>
      </w:r>
    </w:p>
    <w:tbl>
      <w:tblPr>
        <w:tblStyle w:val="TableGrid"/>
        <w:tblW w:w="0" w:type="auto"/>
        <w:tblLook w:val="04A0" w:firstRow="1" w:lastRow="0" w:firstColumn="1" w:lastColumn="0" w:noHBand="0" w:noVBand="1"/>
      </w:tblPr>
      <w:tblGrid>
        <w:gridCol w:w="3116"/>
        <w:gridCol w:w="3117"/>
        <w:gridCol w:w="3117"/>
      </w:tblGrid>
      <w:tr w:rsidR="00D14326" w14:paraId="2EB40E80" w14:textId="77777777" w:rsidTr="00D14326">
        <w:tc>
          <w:tcPr>
            <w:tcW w:w="3116" w:type="dxa"/>
          </w:tcPr>
          <w:p w14:paraId="2191DC2F" w14:textId="6084F6C3" w:rsidR="00D14326" w:rsidRDefault="00D14326">
            <w:pPr>
              <w:rPr>
                <w:sz w:val="20"/>
                <w:szCs w:val="20"/>
              </w:rPr>
            </w:pPr>
            <w:r>
              <w:rPr>
                <w:sz w:val="20"/>
                <w:szCs w:val="20"/>
              </w:rPr>
              <w:t>Availability of Fuels</w:t>
            </w:r>
          </w:p>
        </w:tc>
        <w:tc>
          <w:tcPr>
            <w:tcW w:w="3117" w:type="dxa"/>
          </w:tcPr>
          <w:p w14:paraId="73B8C346" w14:textId="46325DA7" w:rsidR="00D14326" w:rsidRDefault="00D14326">
            <w:pPr>
              <w:rPr>
                <w:sz w:val="20"/>
                <w:szCs w:val="20"/>
              </w:rPr>
            </w:pPr>
            <w:r>
              <w:rPr>
                <w:sz w:val="20"/>
                <w:szCs w:val="20"/>
              </w:rPr>
              <w:t>EPA authorized to regulate fuel quality.</w:t>
            </w:r>
          </w:p>
        </w:tc>
        <w:tc>
          <w:tcPr>
            <w:tcW w:w="3117" w:type="dxa"/>
          </w:tcPr>
          <w:p w14:paraId="12284A38" w14:textId="6C5725B1" w:rsidR="00D14326" w:rsidRDefault="00D14326">
            <w:pPr>
              <w:rPr>
                <w:sz w:val="20"/>
                <w:szCs w:val="20"/>
              </w:rPr>
            </w:pPr>
            <w:r>
              <w:rPr>
                <w:sz w:val="20"/>
                <w:szCs w:val="20"/>
              </w:rPr>
              <w:t>EPA authorized to require general availability of fuel in the 9 critical cities.</w:t>
            </w:r>
          </w:p>
        </w:tc>
      </w:tr>
      <w:tr w:rsidR="00D14326" w14:paraId="236EF2FD" w14:textId="77777777" w:rsidTr="00D14326">
        <w:tc>
          <w:tcPr>
            <w:tcW w:w="3116" w:type="dxa"/>
          </w:tcPr>
          <w:p w14:paraId="4C9D1B44" w14:textId="50848B5B" w:rsidR="00D14326" w:rsidRDefault="00D14326">
            <w:pPr>
              <w:rPr>
                <w:sz w:val="20"/>
                <w:szCs w:val="20"/>
              </w:rPr>
            </w:pPr>
            <w:r>
              <w:rPr>
                <w:sz w:val="20"/>
                <w:szCs w:val="20"/>
              </w:rPr>
              <w:t>2nd Phase Standards</w:t>
            </w:r>
          </w:p>
        </w:tc>
        <w:tc>
          <w:tcPr>
            <w:tcW w:w="3117" w:type="dxa"/>
          </w:tcPr>
          <w:p w14:paraId="422BE694" w14:textId="4ABFAFC3" w:rsidR="00D14326" w:rsidRDefault="00191F6E">
            <w:pPr>
              <w:rPr>
                <w:sz w:val="20"/>
                <w:szCs w:val="20"/>
              </w:rPr>
            </w:pPr>
            <w:r>
              <w:rPr>
                <w:sz w:val="20"/>
                <w:szCs w:val="20"/>
              </w:rPr>
              <w:t>Requires 2nd Phase auto tailpipe standards.</w:t>
            </w:r>
          </w:p>
        </w:tc>
        <w:tc>
          <w:tcPr>
            <w:tcW w:w="3117" w:type="dxa"/>
          </w:tcPr>
          <w:p w14:paraId="2939A4AB" w14:textId="5F5CDA2E" w:rsidR="00D14326" w:rsidRDefault="00191F6E">
            <w:pPr>
              <w:rPr>
                <w:sz w:val="20"/>
                <w:szCs w:val="20"/>
              </w:rPr>
            </w:pPr>
            <w:r>
              <w:rPr>
                <w:sz w:val="20"/>
                <w:szCs w:val="20"/>
              </w:rPr>
              <w:t>No mandatory 2nd phase standards (VOCs and NOx).</w:t>
            </w:r>
          </w:p>
        </w:tc>
      </w:tr>
      <w:tr w:rsidR="00D14326" w14:paraId="3430B191" w14:textId="77777777" w:rsidTr="00D14326">
        <w:tc>
          <w:tcPr>
            <w:tcW w:w="3116" w:type="dxa"/>
          </w:tcPr>
          <w:p w14:paraId="726C9698" w14:textId="4AA37F5F" w:rsidR="00D14326" w:rsidRDefault="00191F6E">
            <w:pPr>
              <w:rPr>
                <w:sz w:val="20"/>
                <w:szCs w:val="20"/>
              </w:rPr>
            </w:pPr>
            <w:r>
              <w:rPr>
                <w:sz w:val="20"/>
                <w:szCs w:val="20"/>
              </w:rPr>
              <w:t>Phase-in</w:t>
            </w:r>
          </w:p>
        </w:tc>
        <w:tc>
          <w:tcPr>
            <w:tcW w:w="3117" w:type="dxa"/>
          </w:tcPr>
          <w:p w14:paraId="4ADA3862" w14:textId="6C6C5476" w:rsidR="00D14326" w:rsidRDefault="00191F6E">
            <w:pPr>
              <w:rPr>
                <w:sz w:val="20"/>
                <w:szCs w:val="20"/>
              </w:rPr>
            </w:pPr>
            <w:r>
              <w:rPr>
                <w:sz w:val="20"/>
                <w:szCs w:val="20"/>
              </w:rPr>
              <w:t>Does not provide for phase-in of automobile tailpipe standards.</w:t>
            </w:r>
          </w:p>
        </w:tc>
        <w:tc>
          <w:tcPr>
            <w:tcW w:w="3117" w:type="dxa"/>
          </w:tcPr>
          <w:p w14:paraId="30B1E87C" w14:textId="77777777" w:rsidR="00D14326" w:rsidRDefault="00D14326">
            <w:pPr>
              <w:rPr>
                <w:sz w:val="20"/>
                <w:szCs w:val="20"/>
              </w:rPr>
            </w:pPr>
          </w:p>
        </w:tc>
      </w:tr>
      <w:tr w:rsidR="00D14326" w14:paraId="14F337D4" w14:textId="77777777" w:rsidTr="00D14326">
        <w:tc>
          <w:tcPr>
            <w:tcW w:w="3116" w:type="dxa"/>
          </w:tcPr>
          <w:p w14:paraId="4B18DD52" w14:textId="4BB6E7B3" w:rsidR="00D14326" w:rsidRDefault="00191F6E">
            <w:pPr>
              <w:rPr>
                <w:sz w:val="20"/>
                <w:szCs w:val="20"/>
              </w:rPr>
            </w:pPr>
            <w:r>
              <w:rPr>
                <w:sz w:val="20"/>
                <w:szCs w:val="20"/>
              </w:rPr>
              <w:t>In-use standard</w:t>
            </w:r>
          </w:p>
        </w:tc>
        <w:tc>
          <w:tcPr>
            <w:tcW w:w="3117" w:type="dxa"/>
          </w:tcPr>
          <w:p w14:paraId="13EF5DDF" w14:textId="612583E4" w:rsidR="00D14326" w:rsidRDefault="00191F6E">
            <w:pPr>
              <w:rPr>
                <w:sz w:val="20"/>
                <w:szCs w:val="20"/>
              </w:rPr>
            </w:pPr>
            <w:r>
              <w:rPr>
                <w:sz w:val="20"/>
                <w:szCs w:val="20"/>
              </w:rPr>
              <w:t>Applies same standard as applies to prototype cars to in-use autos. Does not make provision for in-use standard.</w:t>
            </w:r>
          </w:p>
        </w:tc>
        <w:tc>
          <w:tcPr>
            <w:tcW w:w="3117" w:type="dxa"/>
          </w:tcPr>
          <w:p w14:paraId="60F0E7A3" w14:textId="77777777" w:rsidR="00D14326" w:rsidRDefault="00D14326">
            <w:pPr>
              <w:rPr>
                <w:sz w:val="20"/>
                <w:szCs w:val="20"/>
              </w:rPr>
            </w:pPr>
          </w:p>
        </w:tc>
      </w:tr>
      <w:tr w:rsidR="00D14326" w14:paraId="2B24958B" w14:textId="77777777" w:rsidTr="00D14326">
        <w:tc>
          <w:tcPr>
            <w:tcW w:w="3116" w:type="dxa"/>
          </w:tcPr>
          <w:p w14:paraId="51B16ACD" w14:textId="5E67548F" w:rsidR="00D14326" w:rsidRDefault="00191F6E">
            <w:pPr>
              <w:rPr>
                <w:sz w:val="20"/>
                <w:szCs w:val="20"/>
              </w:rPr>
            </w:pPr>
            <w:r>
              <w:rPr>
                <w:sz w:val="20"/>
                <w:szCs w:val="20"/>
              </w:rPr>
              <w:lastRenderedPageBreak/>
              <w:t>Light-duty trucks</w:t>
            </w:r>
          </w:p>
        </w:tc>
        <w:tc>
          <w:tcPr>
            <w:tcW w:w="3117" w:type="dxa"/>
          </w:tcPr>
          <w:p w14:paraId="1E5B0973" w14:textId="626FFC85" w:rsidR="00D14326" w:rsidRDefault="00191F6E">
            <w:pPr>
              <w:rPr>
                <w:sz w:val="20"/>
                <w:szCs w:val="20"/>
              </w:rPr>
            </w:pPr>
            <w:r>
              <w:rPr>
                <w:sz w:val="20"/>
                <w:szCs w:val="20"/>
              </w:rPr>
              <w:t>Imposes auto standards on light duty trucks.</w:t>
            </w:r>
          </w:p>
        </w:tc>
        <w:tc>
          <w:tcPr>
            <w:tcW w:w="3117" w:type="dxa"/>
          </w:tcPr>
          <w:p w14:paraId="2586457D" w14:textId="77777777" w:rsidR="00D14326" w:rsidRDefault="00D14326">
            <w:pPr>
              <w:rPr>
                <w:sz w:val="20"/>
                <w:szCs w:val="20"/>
              </w:rPr>
            </w:pPr>
          </w:p>
        </w:tc>
      </w:tr>
    </w:tbl>
    <w:p w14:paraId="74918FAE" w14:textId="77777777" w:rsidR="00D14326" w:rsidRDefault="00D14326">
      <w:pPr>
        <w:rPr>
          <w:sz w:val="20"/>
          <w:szCs w:val="20"/>
        </w:rPr>
      </w:pPr>
    </w:p>
    <w:p w14:paraId="2EADBB19" w14:textId="77777777" w:rsidR="00191F6E" w:rsidRDefault="00191F6E">
      <w:pPr>
        <w:rPr>
          <w:sz w:val="20"/>
          <w:szCs w:val="20"/>
        </w:rPr>
      </w:pPr>
    </w:p>
    <w:p w14:paraId="5549B9E3" w14:textId="22A16EB4" w:rsidR="00191F6E" w:rsidRDefault="00191F6E">
      <w:pPr>
        <w:rPr>
          <w:sz w:val="20"/>
          <w:szCs w:val="20"/>
        </w:rPr>
      </w:pPr>
      <w:r>
        <w:rPr>
          <w:sz w:val="20"/>
          <w:szCs w:val="20"/>
        </w:rPr>
        <w:t>(page 6)</w:t>
      </w:r>
    </w:p>
    <w:p w14:paraId="51E05919" w14:textId="26C6F27E" w:rsidR="00191F6E" w:rsidRDefault="00191F6E">
      <w:pPr>
        <w:rPr>
          <w:sz w:val="20"/>
          <w:szCs w:val="20"/>
        </w:rPr>
      </w:pPr>
      <w:r>
        <w:rPr>
          <w:sz w:val="20"/>
          <w:szCs w:val="20"/>
        </w:rPr>
        <w:t>6</w:t>
      </w:r>
    </w:p>
    <w:p w14:paraId="0B87D281" w14:textId="01AA4079" w:rsidR="00191F6E" w:rsidRDefault="00191F6E">
      <w:pPr>
        <w:rPr>
          <w:sz w:val="20"/>
          <w:szCs w:val="20"/>
        </w:rPr>
      </w:pPr>
      <w:r>
        <w:rPr>
          <w:sz w:val="20"/>
          <w:szCs w:val="20"/>
        </w:rPr>
        <w:t>TITLE III – AIR TOXICS</w:t>
      </w:r>
    </w:p>
    <w:tbl>
      <w:tblPr>
        <w:tblStyle w:val="TableGrid"/>
        <w:tblW w:w="0" w:type="auto"/>
        <w:tblLook w:val="04A0" w:firstRow="1" w:lastRow="0" w:firstColumn="1" w:lastColumn="0" w:noHBand="0" w:noVBand="1"/>
      </w:tblPr>
      <w:tblGrid>
        <w:gridCol w:w="3116"/>
        <w:gridCol w:w="3117"/>
        <w:gridCol w:w="3117"/>
      </w:tblGrid>
      <w:tr w:rsidR="00191F6E" w14:paraId="0F8ECAB2" w14:textId="77777777" w:rsidTr="00191F6E">
        <w:tc>
          <w:tcPr>
            <w:tcW w:w="3116" w:type="dxa"/>
          </w:tcPr>
          <w:p w14:paraId="7744179E" w14:textId="7659FDC7" w:rsidR="00191F6E" w:rsidRDefault="00191F6E">
            <w:pPr>
              <w:rPr>
                <w:sz w:val="20"/>
                <w:szCs w:val="20"/>
              </w:rPr>
            </w:pPr>
            <w:r>
              <w:rPr>
                <w:sz w:val="20"/>
                <w:szCs w:val="20"/>
              </w:rPr>
              <w:t>ADMINISTRATION CONCERNS</w:t>
            </w:r>
          </w:p>
        </w:tc>
        <w:tc>
          <w:tcPr>
            <w:tcW w:w="3117" w:type="dxa"/>
          </w:tcPr>
          <w:p w14:paraId="0A4B0EC0" w14:textId="77777777" w:rsidR="00191F6E" w:rsidRDefault="00191F6E">
            <w:pPr>
              <w:rPr>
                <w:sz w:val="20"/>
                <w:szCs w:val="20"/>
              </w:rPr>
            </w:pPr>
          </w:p>
        </w:tc>
        <w:tc>
          <w:tcPr>
            <w:tcW w:w="3117" w:type="dxa"/>
          </w:tcPr>
          <w:p w14:paraId="7C818316" w14:textId="77777777" w:rsidR="00191F6E" w:rsidRDefault="00191F6E">
            <w:pPr>
              <w:rPr>
                <w:sz w:val="20"/>
                <w:szCs w:val="20"/>
              </w:rPr>
            </w:pPr>
          </w:p>
        </w:tc>
      </w:tr>
      <w:tr w:rsidR="00191F6E" w14:paraId="09378E9A" w14:textId="77777777" w:rsidTr="00191F6E">
        <w:tc>
          <w:tcPr>
            <w:tcW w:w="3116" w:type="dxa"/>
          </w:tcPr>
          <w:p w14:paraId="7402D11F" w14:textId="1C518ABC" w:rsidR="00191F6E" w:rsidRDefault="00191F6E">
            <w:pPr>
              <w:rPr>
                <w:sz w:val="20"/>
                <w:szCs w:val="20"/>
              </w:rPr>
            </w:pPr>
            <w:r>
              <w:rPr>
                <w:sz w:val="20"/>
                <w:szCs w:val="20"/>
              </w:rPr>
              <w:t>Residual Risk</w:t>
            </w:r>
          </w:p>
        </w:tc>
        <w:tc>
          <w:tcPr>
            <w:tcW w:w="3117" w:type="dxa"/>
          </w:tcPr>
          <w:p w14:paraId="2B1D96E3" w14:textId="0919C634" w:rsidR="00191F6E" w:rsidRDefault="00191F6E">
            <w:pPr>
              <w:rPr>
                <w:sz w:val="20"/>
                <w:szCs w:val="20"/>
              </w:rPr>
            </w:pPr>
            <w:r>
              <w:rPr>
                <w:sz w:val="20"/>
                <w:szCs w:val="20"/>
              </w:rPr>
              <w:t>Sets up a mandatory risk target of 1 in 10,000, with a goal of 1 in 1 million.</w:t>
            </w:r>
          </w:p>
        </w:tc>
        <w:tc>
          <w:tcPr>
            <w:tcW w:w="3117" w:type="dxa"/>
          </w:tcPr>
          <w:p w14:paraId="78738D64" w14:textId="77777777" w:rsidR="00191F6E" w:rsidRDefault="00191F6E">
            <w:pPr>
              <w:rPr>
                <w:sz w:val="20"/>
                <w:szCs w:val="20"/>
              </w:rPr>
            </w:pPr>
            <w:r>
              <w:rPr>
                <w:sz w:val="20"/>
                <w:szCs w:val="20"/>
              </w:rPr>
              <w:t>Adopt a general human health standard of “unreasonable risk”; EPA may require additional controls if sources pose “unreasonable risks” after application of MACT controls.</w:t>
            </w:r>
          </w:p>
          <w:p w14:paraId="2932496C" w14:textId="29690B36" w:rsidR="00191F6E" w:rsidRDefault="00191F6E">
            <w:pPr>
              <w:rPr>
                <w:sz w:val="20"/>
                <w:szCs w:val="20"/>
              </w:rPr>
            </w:pPr>
            <w:r>
              <w:rPr>
                <w:sz w:val="20"/>
                <w:szCs w:val="20"/>
              </w:rPr>
              <w:t>Allow consideration of cost and technical feasibility as well as health and environmental factors when evaluating whether a risk is unreasonable.</w:t>
            </w:r>
          </w:p>
        </w:tc>
      </w:tr>
      <w:tr w:rsidR="00191F6E" w14:paraId="431ED4DE" w14:textId="77777777" w:rsidTr="00191F6E">
        <w:tc>
          <w:tcPr>
            <w:tcW w:w="3116" w:type="dxa"/>
          </w:tcPr>
          <w:p w14:paraId="33665FAC" w14:textId="42E80F59" w:rsidR="00191F6E" w:rsidRDefault="00191F6E">
            <w:pPr>
              <w:rPr>
                <w:sz w:val="20"/>
                <w:szCs w:val="20"/>
              </w:rPr>
            </w:pPr>
            <w:r>
              <w:rPr>
                <w:sz w:val="20"/>
                <w:szCs w:val="20"/>
              </w:rPr>
              <w:t>Leak Detection</w:t>
            </w:r>
          </w:p>
        </w:tc>
        <w:tc>
          <w:tcPr>
            <w:tcW w:w="3117" w:type="dxa"/>
          </w:tcPr>
          <w:p w14:paraId="79710606" w14:textId="77A08FE1" w:rsidR="00191F6E" w:rsidRDefault="00191F6E">
            <w:pPr>
              <w:rPr>
                <w:sz w:val="20"/>
                <w:szCs w:val="20"/>
              </w:rPr>
            </w:pPr>
            <w:r>
              <w:rPr>
                <w:sz w:val="20"/>
                <w:szCs w:val="20"/>
              </w:rPr>
              <w:t>Requires very costly detection systems that detect immediately and report concurrently toxics leaks from all points in the manufacturing process.</w:t>
            </w:r>
          </w:p>
        </w:tc>
        <w:tc>
          <w:tcPr>
            <w:tcW w:w="3117" w:type="dxa"/>
          </w:tcPr>
          <w:p w14:paraId="00010B65" w14:textId="0C06EBA9" w:rsidR="00191F6E" w:rsidRDefault="00191F6E">
            <w:pPr>
              <w:rPr>
                <w:sz w:val="20"/>
                <w:szCs w:val="20"/>
              </w:rPr>
            </w:pPr>
            <w:r>
              <w:rPr>
                <w:sz w:val="20"/>
                <w:szCs w:val="20"/>
              </w:rPr>
              <w:t>No provisions.</w:t>
            </w:r>
          </w:p>
        </w:tc>
      </w:tr>
      <w:tr w:rsidR="00191F6E" w14:paraId="2D83CC2D" w14:textId="77777777" w:rsidTr="00191F6E">
        <w:tc>
          <w:tcPr>
            <w:tcW w:w="3116" w:type="dxa"/>
          </w:tcPr>
          <w:p w14:paraId="10D924D1" w14:textId="4CB3B6BE" w:rsidR="00191F6E" w:rsidRDefault="00191F6E">
            <w:pPr>
              <w:rPr>
                <w:sz w:val="20"/>
                <w:szCs w:val="20"/>
              </w:rPr>
            </w:pPr>
            <w:r>
              <w:rPr>
                <w:sz w:val="20"/>
                <w:szCs w:val="20"/>
              </w:rPr>
              <w:t>Electric Utility Regulation</w:t>
            </w:r>
          </w:p>
        </w:tc>
        <w:tc>
          <w:tcPr>
            <w:tcW w:w="3117" w:type="dxa"/>
          </w:tcPr>
          <w:p w14:paraId="756610EF" w14:textId="56B12C02" w:rsidR="00191F6E" w:rsidRDefault="00191F6E">
            <w:pPr>
              <w:rPr>
                <w:sz w:val="20"/>
                <w:szCs w:val="20"/>
              </w:rPr>
            </w:pPr>
            <w:r>
              <w:rPr>
                <w:sz w:val="20"/>
                <w:szCs w:val="20"/>
              </w:rPr>
              <w:t>Provides for a study of chlorine emissions from utilities, but utilities would otherwise be subject to regulation under MACT standards.</w:t>
            </w:r>
          </w:p>
        </w:tc>
        <w:tc>
          <w:tcPr>
            <w:tcW w:w="3117" w:type="dxa"/>
          </w:tcPr>
          <w:p w14:paraId="67A484B4" w14:textId="49450CDD" w:rsidR="00191F6E" w:rsidRDefault="00191F6E">
            <w:pPr>
              <w:rPr>
                <w:sz w:val="20"/>
                <w:szCs w:val="20"/>
              </w:rPr>
            </w:pPr>
            <w:r>
              <w:rPr>
                <w:sz w:val="20"/>
                <w:szCs w:val="20"/>
              </w:rPr>
              <w:t>Authorize EPA to undertake a three-year study of air toxic emission (including chlorine) from electric utilities. Regulations under this section occur only if the study shows they are warranted.</w:t>
            </w:r>
          </w:p>
        </w:tc>
      </w:tr>
    </w:tbl>
    <w:p w14:paraId="48AA3732" w14:textId="77777777" w:rsidR="00191F6E" w:rsidRDefault="00191F6E">
      <w:pPr>
        <w:rPr>
          <w:sz w:val="20"/>
          <w:szCs w:val="20"/>
        </w:rPr>
      </w:pPr>
    </w:p>
    <w:p w14:paraId="1B41DD3E" w14:textId="77777777" w:rsidR="00F15177" w:rsidRDefault="00F15177">
      <w:pPr>
        <w:rPr>
          <w:sz w:val="20"/>
          <w:szCs w:val="20"/>
        </w:rPr>
      </w:pPr>
    </w:p>
    <w:p w14:paraId="2271FC15" w14:textId="1A089CBB" w:rsidR="00F15177" w:rsidRDefault="00F15177">
      <w:pPr>
        <w:rPr>
          <w:sz w:val="20"/>
          <w:szCs w:val="20"/>
        </w:rPr>
      </w:pPr>
      <w:r>
        <w:rPr>
          <w:sz w:val="20"/>
          <w:szCs w:val="20"/>
        </w:rPr>
        <w:t>(page 7)</w:t>
      </w:r>
    </w:p>
    <w:p w14:paraId="340741EC" w14:textId="1578C3F1" w:rsidR="00F15177" w:rsidRDefault="00F15177">
      <w:pPr>
        <w:rPr>
          <w:sz w:val="20"/>
          <w:szCs w:val="20"/>
        </w:rPr>
      </w:pPr>
      <w:r>
        <w:rPr>
          <w:sz w:val="20"/>
          <w:szCs w:val="20"/>
        </w:rPr>
        <w:t>7</w:t>
      </w:r>
    </w:p>
    <w:tbl>
      <w:tblPr>
        <w:tblStyle w:val="TableGrid"/>
        <w:tblW w:w="0" w:type="auto"/>
        <w:tblLook w:val="04A0" w:firstRow="1" w:lastRow="0" w:firstColumn="1" w:lastColumn="0" w:noHBand="0" w:noVBand="1"/>
      </w:tblPr>
      <w:tblGrid>
        <w:gridCol w:w="3116"/>
        <w:gridCol w:w="3117"/>
        <w:gridCol w:w="3117"/>
      </w:tblGrid>
      <w:tr w:rsidR="00F15177" w14:paraId="0422824A" w14:textId="77777777" w:rsidTr="00F15177">
        <w:tc>
          <w:tcPr>
            <w:tcW w:w="3116" w:type="dxa"/>
          </w:tcPr>
          <w:p w14:paraId="7F4D2988" w14:textId="1966D1EA" w:rsidR="00F15177" w:rsidRDefault="00F15177">
            <w:pPr>
              <w:rPr>
                <w:sz w:val="20"/>
                <w:szCs w:val="20"/>
              </w:rPr>
            </w:pPr>
            <w:r>
              <w:rPr>
                <w:sz w:val="20"/>
                <w:szCs w:val="20"/>
              </w:rPr>
              <w:t>Mandatory MACT for All Source Categories</w:t>
            </w:r>
          </w:p>
        </w:tc>
        <w:tc>
          <w:tcPr>
            <w:tcW w:w="3117" w:type="dxa"/>
          </w:tcPr>
          <w:p w14:paraId="4E3F3AEB" w14:textId="7024133D" w:rsidR="00F15177" w:rsidRDefault="00F15177">
            <w:pPr>
              <w:rPr>
                <w:sz w:val="20"/>
                <w:szCs w:val="20"/>
              </w:rPr>
            </w:pPr>
            <w:r>
              <w:rPr>
                <w:sz w:val="20"/>
                <w:szCs w:val="20"/>
              </w:rPr>
              <w:t>Requires MACT regulations on 100% of listed source categories.</w:t>
            </w:r>
          </w:p>
        </w:tc>
        <w:tc>
          <w:tcPr>
            <w:tcW w:w="3117" w:type="dxa"/>
          </w:tcPr>
          <w:p w14:paraId="6AC43497" w14:textId="7AE6C65A" w:rsidR="00F15177" w:rsidRDefault="00F15177">
            <w:pPr>
              <w:rPr>
                <w:sz w:val="20"/>
                <w:szCs w:val="20"/>
              </w:rPr>
            </w:pPr>
            <w:r>
              <w:rPr>
                <w:sz w:val="20"/>
                <w:szCs w:val="20"/>
              </w:rPr>
              <w:t>Require MACT regulations on those 50 percent of source categories; EPA must decide whether to issue regulations on other categories.</w:t>
            </w:r>
          </w:p>
        </w:tc>
      </w:tr>
      <w:tr w:rsidR="00F15177" w14:paraId="002CD84C" w14:textId="77777777" w:rsidTr="00F15177">
        <w:tc>
          <w:tcPr>
            <w:tcW w:w="3116" w:type="dxa"/>
          </w:tcPr>
          <w:p w14:paraId="3AED06E8" w14:textId="2354484C" w:rsidR="00F15177" w:rsidRDefault="00F15177">
            <w:pPr>
              <w:rPr>
                <w:sz w:val="20"/>
                <w:szCs w:val="20"/>
              </w:rPr>
            </w:pPr>
            <w:r>
              <w:rPr>
                <w:sz w:val="20"/>
                <w:szCs w:val="20"/>
              </w:rPr>
              <w:t>Area Sources and Monitoring</w:t>
            </w:r>
          </w:p>
        </w:tc>
        <w:tc>
          <w:tcPr>
            <w:tcW w:w="3117" w:type="dxa"/>
          </w:tcPr>
          <w:p w14:paraId="322ECAB3" w14:textId="4C914CED" w:rsidR="00F15177" w:rsidRDefault="00F15177">
            <w:pPr>
              <w:rPr>
                <w:sz w:val="20"/>
                <w:szCs w:val="20"/>
              </w:rPr>
            </w:pPr>
            <w:r>
              <w:rPr>
                <w:sz w:val="20"/>
                <w:szCs w:val="20"/>
              </w:rPr>
              <w:t xml:space="preserve">Provides an extensive regulatory program for area sources including 1) monitoring of air toxics levels in urban areas; 2) a mandatory regulatory program to </w:t>
            </w:r>
            <w:r>
              <w:rPr>
                <w:sz w:val="20"/>
                <w:szCs w:val="20"/>
              </w:rPr>
              <w:lastRenderedPageBreak/>
              <w:t>produce a 75% reduction in risk from area sources; 3) a research program; and 4) required development of a strategy for reducing urban toxics risks and required allocation of State grant funds.</w:t>
            </w:r>
          </w:p>
        </w:tc>
        <w:tc>
          <w:tcPr>
            <w:tcW w:w="3117" w:type="dxa"/>
          </w:tcPr>
          <w:p w14:paraId="4822F564" w14:textId="11204EE9" w:rsidR="00F15177" w:rsidRDefault="00693CD3">
            <w:pPr>
              <w:rPr>
                <w:sz w:val="20"/>
                <w:szCs w:val="20"/>
              </w:rPr>
            </w:pPr>
            <w:r>
              <w:rPr>
                <w:sz w:val="20"/>
                <w:szCs w:val="20"/>
              </w:rPr>
              <w:lastRenderedPageBreak/>
              <w:t>Authorizes EPA to establish regulations covering area sources (non-major sources) if it determines that such sources collectively warrant regulations.</w:t>
            </w:r>
          </w:p>
        </w:tc>
      </w:tr>
      <w:tr w:rsidR="00F15177" w14:paraId="37F6CB82" w14:textId="77777777" w:rsidTr="00F15177">
        <w:tc>
          <w:tcPr>
            <w:tcW w:w="3116" w:type="dxa"/>
          </w:tcPr>
          <w:p w14:paraId="53727C5A" w14:textId="09F3775C" w:rsidR="00F15177" w:rsidRDefault="00693CD3">
            <w:pPr>
              <w:rPr>
                <w:sz w:val="20"/>
                <w:szCs w:val="20"/>
              </w:rPr>
            </w:pPr>
            <w:r>
              <w:rPr>
                <w:sz w:val="20"/>
                <w:szCs w:val="20"/>
              </w:rPr>
              <w:t>Accidental Releases</w:t>
            </w:r>
          </w:p>
        </w:tc>
        <w:tc>
          <w:tcPr>
            <w:tcW w:w="3117" w:type="dxa"/>
          </w:tcPr>
          <w:p w14:paraId="6A1970FF" w14:textId="420D373E" w:rsidR="00F15177" w:rsidRDefault="00693CD3">
            <w:pPr>
              <w:rPr>
                <w:sz w:val="20"/>
                <w:szCs w:val="20"/>
              </w:rPr>
            </w:pPr>
            <w:r>
              <w:rPr>
                <w:sz w:val="20"/>
                <w:szCs w:val="20"/>
              </w:rPr>
              <w:t>Contains a very extensive accidental release program, requiring extensive industry monitoring and hazard assessments. Requires the establishment of an independent Chemical Safety and Hazard Investigation Board.</w:t>
            </w:r>
          </w:p>
        </w:tc>
        <w:tc>
          <w:tcPr>
            <w:tcW w:w="3117" w:type="dxa"/>
          </w:tcPr>
          <w:p w14:paraId="6D10C8DE" w14:textId="1E163F74" w:rsidR="00F15177" w:rsidRDefault="00693CD3">
            <w:pPr>
              <w:rPr>
                <w:sz w:val="20"/>
                <w:szCs w:val="20"/>
              </w:rPr>
            </w:pPr>
            <w:r>
              <w:rPr>
                <w:sz w:val="20"/>
                <w:szCs w:val="20"/>
              </w:rPr>
              <w:t>No comparable provision. Establishes an EPA Accidental Release Investigation Board to investigate accident releases.</w:t>
            </w:r>
          </w:p>
        </w:tc>
      </w:tr>
      <w:tr w:rsidR="00F15177" w14:paraId="2379A3E1" w14:textId="77777777" w:rsidTr="00F15177">
        <w:tc>
          <w:tcPr>
            <w:tcW w:w="3116" w:type="dxa"/>
          </w:tcPr>
          <w:p w14:paraId="11EA1292" w14:textId="60716FCA" w:rsidR="00F15177" w:rsidRDefault="00693CD3">
            <w:pPr>
              <w:rPr>
                <w:sz w:val="20"/>
                <w:szCs w:val="20"/>
              </w:rPr>
            </w:pPr>
            <w:r>
              <w:rPr>
                <w:sz w:val="20"/>
                <w:szCs w:val="20"/>
              </w:rPr>
              <w:t>OTHER TITLE III CONCERNS BY SENATORS</w:t>
            </w:r>
          </w:p>
        </w:tc>
        <w:tc>
          <w:tcPr>
            <w:tcW w:w="3117" w:type="dxa"/>
          </w:tcPr>
          <w:p w14:paraId="5BD7246F" w14:textId="77777777" w:rsidR="00F15177" w:rsidRDefault="00F15177">
            <w:pPr>
              <w:rPr>
                <w:sz w:val="20"/>
                <w:szCs w:val="20"/>
              </w:rPr>
            </w:pPr>
          </w:p>
        </w:tc>
        <w:tc>
          <w:tcPr>
            <w:tcW w:w="3117" w:type="dxa"/>
          </w:tcPr>
          <w:p w14:paraId="679D9568" w14:textId="77777777" w:rsidR="00F15177" w:rsidRDefault="00F15177">
            <w:pPr>
              <w:rPr>
                <w:sz w:val="20"/>
                <w:szCs w:val="20"/>
              </w:rPr>
            </w:pPr>
          </w:p>
        </w:tc>
      </w:tr>
      <w:tr w:rsidR="00F15177" w14:paraId="729B8F56" w14:textId="77777777" w:rsidTr="00F15177">
        <w:tc>
          <w:tcPr>
            <w:tcW w:w="3116" w:type="dxa"/>
          </w:tcPr>
          <w:p w14:paraId="0C90B433" w14:textId="48FB7D95" w:rsidR="00F15177" w:rsidRDefault="00693CD3">
            <w:pPr>
              <w:rPr>
                <w:sz w:val="20"/>
                <w:szCs w:val="20"/>
              </w:rPr>
            </w:pPr>
            <w:r>
              <w:rPr>
                <w:sz w:val="20"/>
                <w:szCs w:val="20"/>
              </w:rPr>
              <w:t>Early voluntary reductions</w:t>
            </w:r>
          </w:p>
        </w:tc>
        <w:tc>
          <w:tcPr>
            <w:tcW w:w="3117" w:type="dxa"/>
          </w:tcPr>
          <w:p w14:paraId="265DCA9E" w14:textId="4187F4D5" w:rsidR="00F15177" w:rsidRDefault="00693CD3">
            <w:pPr>
              <w:rPr>
                <w:sz w:val="20"/>
                <w:szCs w:val="20"/>
              </w:rPr>
            </w:pPr>
            <w:r>
              <w:rPr>
                <w:sz w:val="20"/>
                <w:szCs w:val="20"/>
              </w:rPr>
              <w:t>No credit is provided for early reductions (as in H.R. 2585).</w:t>
            </w:r>
          </w:p>
        </w:tc>
        <w:tc>
          <w:tcPr>
            <w:tcW w:w="3117" w:type="dxa"/>
          </w:tcPr>
          <w:p w14:paraId="7732CAD0" w14:textId="74BD9674" w:rsidR="00F15177" w:rsidRDefault="00693CD3">
            <w:pPr>
              <w:rPr>
                <w:sz w:val="20"/>
                <w:szCs w:val="20"/>
              </w:rPr>
            </w:pPr>
            <w:r>
              <w:rPr>
                <w:sz w:val="20"/>
                <w:szCs w:val="20"/>
              </w:rPr>
              <w:t>Provide credit for early reductions.</w:t>
            </w:r>
          </w:p>
        </w:tc>
      </w:tr>
    </w:tbl>
    <w:p w14:paraId="3E412791" w14:textId="77777777" w:rsidR="00F15177" w:rsidRDefault="00F15177">
      <w:pPr>
        <w:rPr>
          <w:sz w:val="20"/>
          <w:szCs w:val="20"/>
        </w:rPr>
      </w:pPr>
    </w:p>
    <w:p w14:paraId="025EDEE9" w14:textId="77777777" w:rsidR="00D901EA" w:rsidRDefault="00D901EA">
      <w:pPr>
        <w:rPr>
          <w:sz w:val="20"/>
          <w:szCs w:val="20"/>
        </w:rPr>
      </w:pPr>
    </w:p>
    <w:p w14:paraId="16CC5893" w14:textId="0132FA79" w:rsidR="00D901EA" w:rsidRDefault="00D901EA">
      <w:pPr>
        <w:rPr>
          <w:sz w:val="20"/>
          <w:szCs w:val="20"/>
        </w:rPr>
      </w:pPr>
      <w:r>
        <w:rPr>
          <w:sz w:val="20"/>
          <w:szCs w:val="20"/>
        </w:rPr>
        <w:t>(page 8)</w:t>
      </w:r>
    </w:p>
    <w:p w14:paraId="2330B75E" w14:textId="1EF76914" w:rsidR="00D901EA" w:rsidRDefault="00D901EA">
      <w:pPr>
        <w:rPr>
          <w:sz w:val="20"/>
          <w:szCs w:val="20"/>
        </w:rPr>
      </w:pPr>
      <w:r>
        <w:rPr>
          <w:sz w:val="20"/>
          <w:szCs w:val="20"/>
        </w:rPr>
        <w:t>8</w:t>
      </w:r>
    </w:p>
    <w:tbl>
      <w:tblPr>
        <w:tblStyle w:val="TableGrid"/>
        <w:tblW w:w="0" w:type="auto"/>
        <w:tblLook w:val="04A0" w:firstRow="1" w:lastRow="0" w:firstColumn="1" w:lastColumn="0" w:noHBand="0" w:noVBand="1"/>
      </w:tblPr>
      <w:tblGrid>
        <w:gridCol w:w="3116"/>
        <w:gridCol w:w="3117"/>
        <w:gridCol w:w="3117"/>
      </w:tblGrid>
      <w:tr w:rsidR="00D901EA" w14:paraId="27AE2D0C" w14:textId="77777777" w:rsidTr="00D901EA">
        <w:tc>
          <w:tcPr>
            <w:tcW w:w="3116" w:type="dxa"/>
          </w:tcPr>
          <w:p w14:paraId="6D27E100" w14:textId="2EDAD54B" w:rsidR="00D901EA" w:rsidRDefault="00D901EA">
            <w:pPr>
              <w:rPr>
                <w:sz w:val="20"/>
                <w:szCs w:val="20"/>
              </w:rPr>
            </w:pPr>
            <w:r>
              <w:rPr>
                <w:sz w:val="20"/>
                <w:szCs w:val="20"/>
              </w:rPr>
              <w:t>New construction</w:t>
            </w:r>
          </w:p>
        </w:tc>
        <w:tc>
          <w:tcPr>
            <w:tcW w:w="3117" w:type="dxa"/>
          </w:tcPr>
          <w:p w14:paraId="2DEFAC58" w14:textId="66D36C09" w:rsidR="00D901EA" w:rsidRDefault="00D901EA">
            <w:pPr>
              <w:rPr>
                <w:sz w:val="20"/>
                <w:szCs w:val="20"/>
              </w:rPr>
            </w:pPr>
            <w:r>
              <w:rPr>
                <w:sz w:val="20"/>
                <w:szCs w:val="20"/>
              </w:rPr>
              <w:t xml:space="preserve">No provision is </w:t>
            </w:r>
            <w:proofErr w:type="gramStart"/>
            <w:r>
              <w:rPr>
                <w:sz w:val="20"/>
                <w:szCs w:val="20"/>
              </w:rPr>
              <w:t>make</w:t>
            </w:r>
            <w:proofErr w:type="gramEnd"/>
            <w:r>
              <w:rPr>
                <w:sz w:val="20"/>
                <w:szCs w:val="20"/>
              </w:rPr>
              <w:t xml:space="preserve"> for facilities that undertake or complete construction prior to the effective date of toxic regulations under the amendments.</w:t>
            </w:r>
          </w:p>
        </w:tc>
        <w:tc>
          <w:tcPr>
            <w:tcW w:w="3117" w:type="dxa"/>
          </w:tcPr>
          <w:p w14:paraId="5EB382CF" w14:textId="77777777" w:rsidR="00D901EA" w:rsidRDefault="00D901EA">
            <w:pPr>
              <w:rPr>
                <w:sz w:val="20"/>
                <w:szCs w:val="20"/>
              </w:rPr>
            </w:pPr>
          </w:p>
        </w:tc>
      </w:tr>
      <w:tr w:rsidR="00D901EA" w14:paraId="118A6563" w14:textId="77777777" w:rsidTr="00D901EA">
        <w:tc>
          <w:tcPr>
            <w:tcW w:w="3116" w:type="dxa"/>
          </w:tcPr>
          <w:p w14:paraId="6002E3C6" w14:textId="01D01D7A" w:rsidR="00D901EA" w:rsidRDefault="00D901EA">
            <w:pPr>
              <w:rPr>
                <w:sz w:val="20"/>
                <w:szCs w:val="20"/>
              </w:rPr>
            </w:pPr>
            <w:r>
              <w:rPr>
                <w:sz w:val="20"/>
                <w:szCs w:val="20"/>
              </w:rPr>
              <w:t>Small business impacts</w:t>
            </w:r>
          </w:p>
        </w:tc>
        <w:tc>
          <w:tcPr>
            <w:tcW w:w="3117" w:type="dxa"/>
          </w:tcPr>
          <w:p w14:paraId="69E90888" w14:textId="77777777" w:rsidR="00D901EA" w:rsidRDefault="00D901EA">
            <w:pPr>
              <w:rPr>
                <w:sz w:val="20"/>
                <w:szCs w:val="20"/>
              </w:rPr>
            </w:pPr>
          </w:p>
        </w:tc>
        <w:tc>
          <w:tcPr>
            <w:tcW w:w="3117" w:type="dxa"/>
          </w:tcPr>
          <w:p w14:paraId="2BF92EF0" w14:textId="77777777" w:rsidR="00D901EA" w:rsidRDefault="00D901EA">
            <w:pPr>
              <w:rPr>
                <w:sz w:val="20"/>
                <w:szCs w:val="20"/>
              </w:rPr>
            </w:pPr>
          </w:p>
        </w:tc>
      </w:tr>
      <w:tr w:rsidR="00D901EA" w14:paraId="1B069FBC" w14:textId="77777777" w:rsidTr="00D901EA">
        <w:tc>
          <w:tcPr>
            <w:tcW w:w="3116" w:type="dxa"/>
          </w:tcPr>
          <w:p w14:paraId="05604349" w14:textId="0EDBCFC3" w:rsidR="00D901EA" w:rsidRDefault="00D901EA">
            <w:pPr>
              <w:rPr>
                <w:sz w:val="20"/>
                <w:szCs w:val="20"/>
              </w:rPr>
            </w:pPr>
            <w:r>
              <w:rPr>
                <w:sz w:val="20"/>
                <w:szCs w:val="20"/>
              </w:rPr>
              <w:t>Oil and gas production and transportation facilities.</w:t>
            </w:r>
          </w:p>
        </w:tc>
        <w:tc>
          <w:tcPr>
            <w:tcW w:w="3117" w:type="dxa"/>
          </w:tcPr>
          <w:p w14:paraId="59020376" w14:textId="5FCA6444" w:rsidR="00D901EA" w:rsidRDefault="00D901EA">
            <w:pPr>
              <w:rPr>
                <w:sz w:val="20"/>
                <w:szCs w:val="20"/>
              </w:rPr>
            </w:pPr>
            <w:r>
              <w:rPr>
                <w:sz w:val="20"/>
                <w:szCs w:val="20"/>
              </w:rPr>
              <w:t>No provision.</w:t>
            </w:r>
          </w:p>
        </w:tc>
        <w:tc>
          <w:tcPr>
            <w:tcW w:w="3117" w:type="dxa"/>
          </w:tcPr>
          <w:p w14:paraId="3D4BABB2" w14:textId="77777777" w:rsidR="00D901EA" w:rsidRDefault="00D901EA">
            <w:pPr>
              <w:rPr>
                <w:sz w:val="20"/>
                <w:szCs w:val="20"/>
              </w:rPr>
            </w:pPr>
          </w:p>
        </w:tc>
      </w:tr>
    </w:tbl>
    <w:p w14:paraId="17D3CA4F" w14:textId="77777777" w:rsidR="00D901EA" w:rsidRDefault="00D901EA">
      <w:pPr>
        <w:rPr>
          <w:sz w:val="20"/>
          <w:szCs w:val="20"/>
        </w:rPr>
      </w:pPr>
    </w:p>
    <w:p w14:paraId="1FEF1E57" w14:textId="77777777" w:rsidR="00D901EA" w:rsidRDefault="00D901EA">
      <w:pPr>
        <w:rPr>
          <w:sz w:val="20"/>
          <w:szCs w:val="20"/>
        </w:rPr>
      </w:pPr>
    </w:p>
    <w:p w14:paraId="469DC8CC" w14:textId="50260FCC" w:rsidR="00D901EA" w:rsidRDefault="00D901EA">
      <w:pPr>
        <w:rPr>
          <w:sz w:val="20"/>
          <w:szCs w:val="20"/>
        </w:rPr>
      </w:pPr>
      <w:r>
        <w:rPr>
          <w:sz w:val="20"/>
          <w:szCs w:val="20"/>
        </w:rPr>
        <w:t>(page 9)</w:t>
      </w:r>
    </w:p>
    <w:p w14:paraId="268B4265" w14:textId="477EEDFD" w:rsidR="00D901EA" w:rsidRDefault="00D901EA">
      <w:pPr>
        <w:rPr>
          <w:sz w:val="20"/>
          <w:szCs w:val="20"/>
        </w:rPr>
      </w:pPr>
      <w:r>
        <w:rPr>
          <w:sz w:val="20"/>
          <w:szCs w:val="20"/>
        </w:rPr>
        <w:t>9</w:t>
      </w:r>
    </w:p>
    <w:p w14:paraId="30A35E1F" w14:textId="5FB6C9C1" w:rsidR="00D901EA" w:rsidRDefault="00D901EA">
      <w:pPr>
        <w:rPr>
          <w:sz w:val="20"/>
          <w:szCs w:val="20"/>
        </w:rPr>
      </w:pPr>
      <w:r>
        <w:rPr>
          <w:sz w:val="20"/>
          <w:szCs w:val="20"/>
        </w:rPr>
        <w:t>TITLE IV – ACID RAIN</w:t>
      </w:r>
    </w:p>
    <w:tbl>
      <w:tblPr>
        <w:tblStyle w:val="TableGrid"/>
        <w:tblW w:w="0" w:type="auto"/>
        <w:tblLook w:val="04A0" w:firstRow="1" w:lastRow="0" w:firstColumn="1" w:lastColumn="0" w:noHBand="0" w:noVBand="1"/>
      </w:tblPr>
      <w:tblGrid>
        <w:gridCol w:w="3116"/>
        <w:gridCol w:w="3117"/>
        <w:gridCol w:w="3117"/>
      </w:tblGrid>
      <w:tr w:rsidR="00D901EA" w14:paraId="23DEF3A9" w14:textId="77777777" w:rsidTr="00D901EA">
        <w:tc>
          <w:tcPr>
            <w:tcW w:w="3116" w:type="dxa"/>
          </w:tcPr>
          <w:p w14:paraId="04435931" w14:textId="6CDF650D" w:rsidR="00D901EA" w:rsidRDefault="00D901EA">
            <w:pPr>
              <w:rPr>
                <w:sz w:val="20"/>
                <w:szCs w:val="20"/>
              </w:rPr>
            </w:pPr>
            <w:r>
              <w:rPr>
                <w:sz w:val="20"/>
                <w:szCs w:val="20"/>
              </w:rPr>
              <w:t>ADMINISTRATION CONCERNS</w:t>
            </w:r>
          </w:p>
        </w:tc>
        <w:tc>
          <w:tcPr>
            <w:tcW w:w="3117" w:type="dxa"/>
          </w:tcPr>
          <w:p w14:paraId="26C16B38" w14:textId="77777777" w:rsidR="00D901EA" w:rsidRDefault="00D901EA">
            <w:pPr>
              <w:rPr>
                <w:sz w:val="20"/>
                <w:szCs w:val="20"/>
              </w:rPr>
            </w:pPr>
          </w:p>
        </w:tc>
        <w:tc>
          <w:tcPr>
            <w:tcW w:w="3117" w:type="dxa"/>
          </w:tcPr>
          <w:p w14:paraId="653B0295" w14:textId="77777777" w:rsidR="00D901EA" w:rsidRDefault="00D901EA">
            <w:pPr>
              <w:rPr>
                <w:sz w:val="20"/>
                <w:szCs w:val="20"/>
              </w:rPr>
            </w:pPr>
          </w:p>
        </w:tc>
      </w:tr>
      <w:tr w:rsidR="00D901EA" w14:paraId="5DA7B5BA" w14:textId="77777777" w:rsidTr="00D901EA">
        <w:tc>
          <w:tcPr>
            <w:tcW w:w="3116" w:type="dxa"/>
          </w:tcPr>
          <w:p w14:paraId="3B365297" w14:textId="088F9595" w:rsidR="00D901EA" w:rsidRDefault="00D901EA">
            <w:pPr>
              <w:rPr>
                <w:sz w:val="20"/>
                <w:szCs w:val="20"/>
              </w:rPr>
            </w:pPr>
            <w:r>
              <w:rPr>
                <w:sz w:val="20"/>
                <w:szCs w:val="20"/>
              </w:rPr>
              <w:t>Clean Coal Technologies</w:t>
            </w:r>
          </w:p>
        </w:tc>
        <w:tc>
          <w:tcPr>
            <w:tcW w:w="3117" w:type="dxa"/>
          </w:tcPr>
          <w:p w14:paraId="2E0B4D8A" w14:textId="0725A857" w:rsidR="00D901EA" w:rsidRDefault="00D901EA">
            <w:pPr>
              <w:rPr>
                <w:sz w:val="20"/>
                <w:szCs w:val="20"/>
              </w:rPr>
            </w:pPr>
            <w:r>
              <w:rPr>
                <w:sz w:val="20"/>
                <w:szCs w:val="20"/>
              </w:rPr>
              <w:t>Provides extension of compliance date until 2003 for repowering.</w:t>
            </w:r>
          </w:p>
        </w:tc>
        <w:tc>
          <w:tcPr>
            <w:tcW w:w="3117" w:type="dxa"/>
          </w:tcPr>
          <w:p w14:paraId="02AA6314" w14:textId="1D11B21F" w:rsidR="00D901EA" w:rsidRDefault="00D901EA">
            <w:pPr>
              <w:rPr>
                <w:sz w:val="20"/>
                <w:szCs w:val="20"/>
              </w:rPr>
            </w:pPr>
            <w:r>
              <w:rPr>
                <w:sz w:val="20"/>
                <w:szCs w:val="20"/>
              </w:rPr>
              <w:t>Provides for extension of compliance date until 2003 for repowering technologies.</w:t>
            </w:r>
          </w:p>
        </w:tc>
      </w:tr>
      <w:tr w:rsidR="00D901EA" w14:paraId="5538EC5D" w14:textId="77777777" w:rsidTr="00D901EA">
        <w:tc>
          <w:tcPr>
            <w:tcW w:w="3116" w:type="dxa"/>
          </w:tcPr>
          <w:p w14:paraId="05F39B02" w14:textId="2C75E0DA" w:rsidR="00D901EA" w:rsidRDefault="00D901EA">
            <w:pPr>
              <w:rPr>
                <w:sz w:val="20"/>
                <w:szCs w:val="20"/>
              </w:rPr>
            </w:pPr>
            <w:r>
              <w:rPr>
                <w:sz w:val="20"/>
                <w:szCs w:val="20"/>
              </w:rPr>
              <w:t>Clean Coal Incentives</w:t>
            </w:r>
          </w:p>
        </w:tc>
        <w:tc>
          <w:tcPr>
            <w:tcW w:w="3117" w:type="dxa"/>
          </w:tcPr>
          <w:p w14:paraId="6D8E5E8F" w14:textId="695C2C5B" w:rsidR="00D901EA" w:rsidRDefault="00D901EA">
            <w:pPr>
              <w:rPr>
                <w:sz w:val="20"/>
                <w:szCs w:val="20"/>
              </w:rPr>
            </w:pPr>
            <w:r>
              <w:rPr>
                <w:sz w:val="20"/>
                <w:szCs w:val="20"/>
              </w:rPr>
              <w:t>No Provision</w:t>
            </w:r>
          </w:p>
        </w:tc>
        <w:tc>
          <w:tcPr>
            <w:tcW w:w="3117" w:type="dxa"/>
          </w:tcPr>
          <w:p w14:paraId="09CE950E" w14:textId="6DDAC0C5" w:rsidR="00D901EA" w:rsidRDefault="00D901EA">
            <w:pPr>
              <w:rPr>
                <w:sz w:val="20"/>
                <w:szCs w:val="20"/>
              </w:rPr>
            </w:pPr>
            <w:r>
              <w:rPr>
                <w:sz w:val="20"/>
                <w:szCs w:val="20"/>
              </w:rPr>
              <w:t>Provides Federal rate incentives and State incentives for CCT.</w:t>
            </w:r>
          </w:p>
        </w:tc>
      </w:tr>
      <w:tr w:rsidR="00D901EA" w14:paraId="2B55BB5C" w14:textId="77777777" w:rsidTr="00D901EA">
        <w:tc>
          <w:tcPr>
            <w:tcW w:w="3116" w:type="dxa"/>
          </w:tcPr>
          <w:p w14:paraId="03D0810F" w14:textId="2B394543" w:rsidR="00D901EA" w:rsidRDefault="00D901EA">
            <w:pPr>
              <w:rPr>
                <w:sz w:val="20"/>
                <w:szCs w:val="20"/>
              </w:rPr>
            </w:pPr>
            <w:r>
              <w:rPr>
                <w:sz w:val="20"/>
                <w:szCs w:val="20"/>
              </w:rPr>
              <w:t>NOx Reductions</w:t>
            </w:r>
          </w:p>
        </w:tc>
        <w:tc>
          <w:tcPr>
            <w:tcW w:w="3117" w:type="dxa"/>
          </w:tcPr>
          <w:p w14:paraId="70F3C4AF" w14:textId="2989D75D" w:rsidR="00D901EA" w:rsidRDefault="00D901EA">
            <w:pPr>
              <w:rPr>
                <w:sz w:val="20"/>
                <w:szCs w:val="20"/>
              </w:rPr>
            </w:pPr>
            <w:proofErr w:type="gramStart"/>
            <w:r>
              <w:rPr>
                <w:sz w:val="20"/>
                <w:szCs w:val="20"/>
              </w:rPr>
              <w:t>4 million ton</w:t>
            </w:r>
            <w:proofErr w:type="gramEnd"/>
            <w:r>
              <w:rPr>
                <w:sz w:val="20"/>
                <w:szCs w:val="20"/>
              </w:rPr>
              <w:t xml:space="preserve"> reduction from projected 2000 emissions; </w:t>
            </w:r>
            <w:r>
              <w:rPr>
                <w:sz w:val="20"/>
                <w:szCs w:val="20"/>
              </w:rPr>
              <w:lastRenderedPageBreak/>
              <w:t>provides allowances for all large existing boilers.</w:t>
            </w:r>
          </w:p>
        </w:tc>
        <w:tc>
          <w:tcPr>
            <w:tcW w:w="3117" w:type="dxa"/>
          </w:tcPr>
          <w:p w14:paraId="52CD5C2B" w14:textId="651ABFB6" w:rsidR="00D901EA" w:rsidRDefault="00D901EA">
            <w:pPr>
              <w:rPr>
                <w:sz w:val="20"/>
                <w:szCs w:val="20"/>
              </w:rPr>
            </w:pPr>
            <w:proofErr w:type="gramStart"/>
            <w:r>
              <w:rPr>
                <w:sz w:val="20"/>
                <w:szCs w:val="20"/>
              </w:rPr>
              <w:lastRenderedPageBreak/>
              <w:t>2 million ton</w:t>
            </w:r>
            <w:proofErr w:type="gramEnd"/>
            <w:r>
              <w:rPr>
                <w:sz w:val="20"/>
                <w:szCs w:val="20"/>
              </w:rPr>
              <w:t xml:space="preserve"> utility reduction from projected 2000 emissions; sets </w:t>
            </w:r>
            <w:r>
              <w:rPr>
                <w:sz w:val="20"/>
                <w:szCs w:val="20"/>
              </w:rPr>
              <w:lastRenderedPageBreak/>
              <w:t>emission rates for certain boiler types.</w:t>
            </w:r>
          </w:p>
        </w:tc>
      </w:tr>
      <w:tr w:rsidR="00D901EA" w14:paraId="108B4F3A" w14:textId="77777777" w:rsidTr="00D901EA">
        <w:tc>
          <w:tcPr>
            <w:tcW w:w="3116" w:type="dxa"/>
          </w:tcPr>
          <w:p w14:paraId="130174D1" w14:textId="0F5B120B" w:rsidR="00D901EA" w:rsidRDefault="00D901EA">
            <w:pPr>
              <w:rPr>
                <w:sz w:val="20"/>
                <w:szCs w:val="20"/>
              </w:rPr>
            </w:pPr>
            <w:r>
              <w:rPr>
                <w:sz w:val="20"/>
                <w:szCs w:val="20"/>
              </w:rPr>
              <w:lastRenderedPageBreak/>
              <w:t>Federal Facilities Conservation</w:t>
            </w:r>
          </w:p>
        </w:tc>
        <w:tc>
          <w:tcPr>
            <w:tcW w:w="3117" w:type="dxa"/>
          </w:tcPr>
          <w:p w14:paraId="39EB38D6" w14:textId="2FF4A3E5" w:rsidR="00D901EA" w:rsidRDefault="00D901EA">
            <w:pPr>
              <w:rPr>
                <w:sz w:val="20"/>
                <w:szCs w:val="20"/>
              </w:rPr>
            </w:pPr>
            <w:r>
              <w:rPr>
                <w:sz w:val="20"/>
                <w:szCs w:val="20"/>
              </w:rPr>
              <w:t>Requires Federal facilities in affected service areas to install mandatory conservation improvements and use renewable/alternative energy sources for 10% of their electricity needs.</w:t>
            </w:r>
          </w:p>
        </w:tc>
        <w:tc>
          <w:tcPr>
            <w:tcW w:w="3117" w:type="dxa"/>
          </w:tcPr>
          <w:p w14:paraId="0FF04B74" w14:textId="246F2C25" w:rsidR="00D901EA" w:rsidRDefault="00D901EA">
            <w:pPr>
              <w:rPr>
                <w:sz w:val="20"/>
                <w:szCs w:val="20"/>
              </w:rPr>
            </w:pPr>
            <w:r>
              <w:rPr>
                <w:sz w:val="20"/>
                <w:szCs w:val="20"/>
              </w:rPr>
              <w:t>No provision.</w:t>
            </w:r>
          </w:p>
        </w:tc>
      </w:tr>
      <w:tr w:rsidR="00D901EA" w14:paraId="06A36320" w14:textId="77777777" w:rsidTr="00D901EA">
        <w:tc>
          <w:tcPr>
            <w:tcW w:w="3116" w:type="dxa"/>
          </w:tcPr>
          <w:p w14:paraId="4B6B0C62" w14:textId="63137E31" w:rsidR="00D901EA" w:rsidRDefault="00DA261C">
            <w:pPr>
              <w:rPr>
                <w:sz w:val="20"/>
                <w:szCs w:val="20"/>
              </w:rPr>
            </w:pPr>
            <w:r>
              <w:rPr>
                <w:sz w:val="20"/>
                <w:szCs w:val="20"/>
              </w:rPr>
              <w:t>Compliance Deadlines</w:t>
            </w:r>
          </w:p>
        </w:tc>
        <w:tc>
          <w:tcPr>
            <w:tcW w:w="3117" w:type="dxa"/>
          </w:tcPr>
          <w:p w14:paraId="64C6DACD" w14:textId="626A2001" w:rsidR="00D901EA" w:rsidRDefault="00DA261C">
            <w:pPr>
              <w:rPr>
                <w:sz w:val="20"/>
                <w:szCs w:val="20"/>
              </w:rPr>
            </w:pPr>
            <w:r>
              <w:rPr>
                <w:sz w:val="20"/>
                <w:szCs w:val="20"/>
              </w:rPr>
              <w:t>One year earlier than Administration bill for both phases.</w:t>
            </w:r>
          </w:p>
        </w:tc>
        <w:tc>
          <w:tcPr>
            <w:tcW w:w="3117" w:type="dxa"/>
          </w:tcPr>
          <w:p w14:paraId="403561C5" w14:textId="77777777" w:rsidR="00D901EA" w:rsidRDefault="00DA261C">
            <w:pPr>
              <w:rPr>
                <w:sz w:val="20"/>
                <w:szCs w:val="20"/>
              </w:rPr>
            </w:pPr>
            <w:r>
              <w:rPr>
                <w:sz w:val="20"/>
                <w:szCs w:val="20"/>
              </w:rPr>
              <w:t>Phase I: 12/31/1995</w:t>
            </w:r>
          </w:p>
          <w:p w14:paraId="3BC4C416" w14:textId="56CAF3AB" w:rsidR="00DA261C" w:rsidRDefault="00DA261C">
            <w:pPr>
              <w:rPr>
                <w:sz w:val="20"/>
                <w:szCs w:val="20"/>
              </w:rPr>
            </w:pPr>
            <w:r>
              <w:rPr>
                <w:sz w:val="20"/>
                <w:szCs w:val="20"/>
              </w:rPr>
              <w:t>Phase II: 12/31/2000</w:t>
            </w:r>
          </w:p>
        </w:tc>
      </w:tr>
      <w:tr w:rsidR="00D901EA" w14:paraId="29BB3680" w14:textId="77777777" w:rsidTr="00DC1079">
        <w:tc>
          <w:tcPr>
            <w:tcW w:w="3116" w:type="dxa"/>
          </w:tcPr>
          <w:p w14:paraId="5B39B30E" w14:textId="5B8E511A" w:rsidR="00D901EA" w:rsidRDefault="00BF40A5" w:rsidP="00DC1079">
            <w:pPr>
              <w:rPr>
                <w:sz w:val="20"/>
                <w:szCs w:val="20"/>
              </w:rPr>
            </w:pPr>
            <w:r>
              <w:rPr>
                <w:sz w:val="20"/>
                <w:szCs w:val="20"/>
              </w:rPr>
              <w:t>OTHER TITLE IV CONCERNS BY SENATORS</w:t>
            </w:r>
          </w:p>
        </w:tc>
        <w:tc>
          <w:tcPr>
            <w:tcW w:w="3117" w:type="dxa"/>
          </w:tcPr>
          <w:p w14:paraId="4F96F4C1" w14:textId="77777777" w:rsidR="00D901EA" w:rsidRDefault="00D901EA" w:rsidP="00DC1079">
            <w:pPr>
              <w:rPr>
                <w:sz w:val="20"/>
                <w:szCs w:val="20"/>
              </w:rPr>
            </w:pPr>
          </w:p>
        </w:tc>
        <w:tc>
          <w:tcPr>
            <w:tcW w:w="3117" w:type="dxa"/>
          </w:tcPr>
          <w:p w14:paraId="6D3873B1" w14:textId="77777777" w:rsidR="00D901EA" w:rsidRDefault="00D901EA" w:rsidP="00DC1079">
            <w:pPr>
              <w:rPr>
                <w:sz w:val="20"/>
                <w:szCs w:val="20"/>
              </w:rPr>
            </w:pPr>
          </w:p>
        </w:tc>
      </w:tr>
      <w:tr w:rsidR="00D901EA" w14:paraId="242B35CF" w14:textId="77777777" w:rsidTr="00DC1079">
        <w:tc>
          <w:tcPr>
            <w:tcW w:w="3116" w:type="dxa"/>
          </w:tcPr>
          <w:p w14:paraId="0E26A73E" w14:textId="2B567489" w:rsidR="00D901EA" w:rsidRDefault="00BF40A5" w:rsidP="00DC1079">
            <w:pPr>
              <w:rPr>
                <w:sz w:val="20"/>
                <w:szCs w:val="20"/>
              </w:rPr>
            </w:pPr>
            <w:r>
              <w:rPr>
                <w:sz w:val="20"/>
                <w:szCs w:val="20"/>
              </w:rPr>
              <w:t>Goal and cap</w:t>
            </w:r>
          </w:p>
        </w:tc>
        <w:tc>
          <w:tcPr>
            <w:tcW w:w="3117" w:type="dxa"/>
          </w:tcPr>
          <w:p w14:paraId="7BEAA7B9" w14:textId="77777777" w:rsidR="00D901EA" w:rsidRDefault="00D901EA" w:rsidP="00DC1079">
            <w:pPr>
              <w:rPr>
                <w:sz w:val="20"/>
                <w:szCs w:val="20"/>
              </w:rPr>
            </w:pPr>
          </w:p>
        </w:tc>
        <w:tc>
          <w:tcPr>
            <w:tcW w:w="3117" w:type="dxa"/>
          </w:tcPr>
          <w:p w14:paraId="743158DE" w14:textId="77777777" w:rsidR="00D901EA" w:rsidRDefault="00D901EA" w:rsidP="00DC1079">
            <w:pPr>
              <w:rPr>
                <w:sz w:val="20"/>
                <w:szCs w:val="20"/>
              </w:rPr>
            </w:pPr>
          </w:p>
        </w:tc>
      </w:tr>
      <w:tr w:rsidR="00D901EA" w14:paraId="1999EE32" w14:textId="77777777" w:rsidTr="00DC1079">
        <w:tc>
          <w:tcPr>
            <w:tcW w:w="3116" w:type="dxa"/>
          </w:tcPr>
          <w:p w14:paraId="28BC151A" w14:textId="4DE52CE5" w:rsidR="00D901EA" w:rsidRDefault="00BF40A5" w:rsidP="00DC1079">
            <w:pPr>
              <w:rPr>
                <w:sz w:val="20"/>
                <w:szCs w:val="20"/>
              </w:rPr>
            </w:pPr>
            <w:r>
              <w:rPr>
                <w:sz w:val="20"/>
                <w:szCs w:val="20"/>
              </w:rPr>
              <w:t>“Class of 1985” Problem</w:t>
            </w:r>
          </w:p>
        </w:tc>
        <w:tc>
          <w:tcPr>
            <w:tcW w:w="3117" w:type="dxa"/>
          </w:tcPr>
          <w:p w14:paraId="5282442F" w14:textId="32F692F8" w:rsidR="00D901EA" w:rsidRDefault="00BF40A5" w:rsidP="00DC1079">
            <w:pPr>
              <w:rPr>
                <w:sz w:val="20"/>
                <w:szCs w:val="20"/>
              </w:rPr>
            </w:pPr>
            <w:r>
              <w:rPr>
                <w:sz w:val="20"/>
                <w:szCs w:val="20"/>
              </w:rPr>
              <w:t>No provision</w:t>
            </w:r>
          </w:p>
        </w:tc>
        <w:tc>
          <w:tcPr>
            <w:tcW w:w="3117" w:type="dxa"/>
          </w:tcPr>
          <w:p w14:paraId="6A7EB2B0" w14:textId="2DB825E5" w:rsidR="00D901EA" w:rsidRDefault="00BF40A5" w:rsidP="00DC1079">
            <w:pPr>
              <w:rPr>
                <w:sz w:val="20"/>
                <w:szCs w:val="20"/>
              </w:rPr>
            </w:pPr>
            <w:r>
              <w:rPr>
                <w:sz w:val="20"/>
                <w:szCs w:val="20"/>
              </w:rPr>
              <w:t>No provision.</w:t>
            </w:r>
          </w:p>
        </w:tc>
      </w:tr>
      <w:tr w:rsidR="00D901EA" w14:paraId="0F514575" w14:textId="77777777" w:rsidTr="00DC1079">
        <w:tc>
          <w:tcPr>
            <w:tcW w:w="3116" w:type="dxa"/>
          </w:tcPr>
          <w:p w14:paraId="4153A8FD" w14:textId="2D53197E" w:rsidR="00D901EA" w:rsidRDefault="00BF40A5" w:rsidP="00DC1079">
            <w:pPr>
              <w:rPr>
                <w:sz w:val="20"/>
                <w:szCs w:val="20"/>
              </w:rPr>
            </w:pPr>
            <w:r>
              <w:rPr>
                <w:sz w:val="20"/>
                <w:szCs w:val="20"/>
              </w:rPr>
              <w:t>Clean States problem regarding future growth.</w:t>
            </w:r>
          </w:p>
        </w:tc>
        <w:tc>
          <w:tcPr>
            <w:tcW w:w="3117" w:type="dxa"/>
          </w:tcPr>
          <w:p w14:paraId="4186CDEC" w14:textId="10C8FBD1" w:rsidR="00D901EA" w:rsidRDefault="00BF40A5" w:rsidP="00DC1079">
            <w:pPr>
              <w:rPr>
                <w:sz w:val="20"/>
                <w:szCs w:val="20"/>
              </w:rPr>
            </w:pPr>
            <w:r>
              <w:rPr>
                <w:sz w:val="20"/>
                <w:szCs w:val="20"/>
              </w:rPr>
              <w:t>No provision</w:t>
            </w:r>
          </w:p>
        </w:tc>
        <w:tc>
          <w:tcPr>
            <w:tcW w:w="3117" w:type="dxa"/>
          </w:tcPr>
          <w:p w14:paraId="6B96B2AB" w14:textId="7424715D" w:rsidR="00D901EA" w:rsidRDefault="00BF40A5" w:rsidP="00DC1079">
            <w:pPr>
              <w:rPr>
                <w:sz w:val="20"/>
                <w:szCs w:val="20"/>
              </w:rPr>
            </w:pPr>
            <w:r>
              <w:rPr>
                <w:sz w:val="20"/>
                <w:szCs w:val="20"/>
              </w:rPr>
              <w:t>No provision.</w:t>
            </w:r>
          </w:p>
        </w:tc>
      </w:tr>
      <w:tr w:rsidR="00D901EA" w14:paraId="6A3B52F4" w14:textId="77777777" w:rsidTr="00DC1079">
        <w:tc>
          <w:tcPr>
            <w:tcW w:w="3116" w:type="dxa"/>
          </w:tcPr>
          <w:p w14:paraId="3BE24C61" w14:textId="3F55D778" w:rsidR="00D901EA" w:rsidRDefault="00BF40A5" w:rsidP="00DC1079">
            <w:pPr>
              <w:rPr>
                <w:sz w:val="20"/>
                <w:szCs w:val="20"/>
              </w:rPr>
            </w:pPr>
            <w:r>
              <w:rPr>
                <w:sz w:val="20"/>
                <w:szCs w:val="20"/>
              </w:rPr>
              <w:t>Baseline</w:t>
            </w:r>
          </w:p>
        </w:tc>
        <w:tc>
          <w:tcPr>
            <w:tcW w:w="3117" w:type="dxa"/>
          </w:tcPr>
          <w:p w14:paraId="73990BE3" w14:textId="53C74222" w:rsidR="00D901EA" w:rsidRDefault="00BF40A5" w:rsidP="00DC1079">
            <w:pPr>
              <w:rPr>
                <w:sz w:val="20"/>
                <w:szCs w:val="20"/>
              </w:rPr>
            </w:pPr>
            <w:r>
              <w:rPr>
                <w:sz w:val="20"/>
                <w:szCs w:val="20"/>
              </w:rPr>
              <w:t>1985-87 baseline.</w:t>
            </w:r>
          </w:p>
        </w:tc>
        <w:tc>
          <w:tcPr>
            <w:tcW w:w="3117" w:type="dxa"/>
          </w:tcPr>
          <w:p w14:paraId="5169FDD2" w14:textId="77777777" w:rsidR="00D901EA" w:rsidRDefault="00D901EA" w:rsidP="00DC1079">
            <w:pPr>
              <w:rPr>
                <w:sz w:val="20"/>
                <w:szCs w:val="20"/>
              </w:rPr>
            </w:pPr>
          </w:p>
        </w:tc>
      </w:tr>
      <w:tr w:rsidR="00D901EA" w14:paraId="77E56E71" w14:textId="77777777" w:rsidTr="00DC1079">
        <w:tc>
          <w:tcPr>
            <w:tcW w:w="3116" w:type="dxa"/>
          </w:tcPr>
          <w:p w14:paraId="00EA498A" w14:textId="60AE5337" w:rsidR="00D901EA" w:rsidRDefault="00BF40A5" w:rsidP="00DC1079">
            <w:pPr>
              <w:rPr>
                <w:sz w:val="20"/>
                <w:szCs w:val="20"/>
              </w:rPr>
            </w:pPr>
            <w:r>
              <w:rPr>
                <w:sz w:val="20"/>
                <w:szCs w:val="20"/>
              </w:rPr>
              <w:t>Units under construction</w:t>
            </w:r>
          </w:p>
        </w:tc>
        <w:tc>
          <w:tcPr>
            <w:tcW w:w="3117" w:type="dxa"/>
          </w:tcPr>
          <w:p w14:paraId="3713E004" w14:textId="1D0A7BCE" w:rsidR="00D901EA" w:rsidRDefault="00BF40A5" w:rsidP="00DC1079">
            <w:pPr>
              <w:rPr>
                <w:sz w:val="20"/>
                <w:szCs w:val="20"/>
              </w:rPr>
            </w:pPr>
            <w:r>
              <w:rPr>
                <w:sz w:val="20"/>
                <w:szCs w:val="20"/>
              </w:rPr>
              <w:t>No provision.</w:t>
            </w:r>
          </w:p>
        </w:tc>
        <w:tc>
          <w:tcPr>
            <w:tcW w:w="3117" w:type="dxa"/>
          </w:tcPr>
          <w:p w14:paraId="455BF168" w14:textId="77777777" w:rsidR="00D901EA" w:rsidRDefault="00BF40A5" w:rsidP="00DC1079">
            <w:pPr>
              <w:rPr>
                <w:sz w:val="20"/>
                <w:szCs w:val="20"/>
              </w:rPr>
            </w:pPr>
            <w:r>
              <w:rPr>
                <w:sz w:val="20"/>
                <w:szCs w:val="20"/>
              </w:rPr>
              <w:t>No provision.</w:t>
            </w:r>
          </w:p>
          <w:p w14:paraId="1085CBBB" w14:textId="13835E33" w:rsidR="00BF40A5" w:rsidRDefault="00BF40A5" w:rsidP="00DC1079">
            <w:pPr>
              <w:rPr>
                <w:sz w:val="20"/>
                <w:szCs w:val="20"/>
              </w:rPr>
            </w:pPr>
            <w:r>
              <w:rPr>
                <w:sz w:val="20"/>
                <w:szCs w:val="20"/>
              </w:rPr>
              <w:t>Banking and trading of allowances.</w:t>
            </w:r>
          </w:p>
        </w:tc>
      </w:tr>
    </w:tbl>
    <w:p w14:paraId="3E9B6C42" w14:textId="77777777" w:rsidR="00D901EA" w:rsidRDefault="00D901EA">
      <w:pPr>
        <w:rPr>
          <w:sz w:val="20"/>
          <w:szCs w:val="20"/>
        </w:rPr>
      </w:pPr>
    </w:p>
    <w:p w14:paraId="7037F678" w14:textId="77777777" w:rsidR="00982644" w:rsidRDefault="00982644">
      <w:pPr>
        <w:rPr>
          <w:sz w:val="20"/>
          <w:szCs w:val="20"/>
        </w:rPr>
      </w:pPr>
    </w:p>
    <w:p w14:paraId="0079EFB2" w14:textId="6CAAFD02" w:rsidR="00982644" w:rsidRDefault="00982644">
      <w:pPr>
        <w:rPr>
          <w:sz w:val="20"/>
          <w:szCs w:val="20"/>
        </w:rPr>
      </w:pPr>
      <w:r>
        <w:rPr>
          <w:sz w:val="20"/>
          <w:szCs w:val="20"/>
        </w:rPr>
        <w:t>(page 10)</w:t>
      </w:r>
    </w:p>
    <w:p w14:paraId="3A485DEE" w14:textId="41295BE3" w:rsidR="00982644" w:rsidRDefault="00982644">
      <w:pPr>
        <w:rPr>
          <w:sz w:val="20"/>
          <w:szCs w:val="20"/>
        </w:rPr>
      </w:pPr>
      <w:r>
        <w:rPr>
          <w:sz w:val="20"/>
          <w:szCs w:val="20"/>
        </w:rPr>
        <w:t>10</w:t>
      </w:r>
    </w:p>
    <w:tbl>
      <w:tblPr>
        <w:tblStyle w:val="TableGrid"/>
        <w:tblW w:w="0" w:type="auto"/>
        <w:tblLook w:val="04A0" w:firstRow="1" w:lastRow="0" w:firstColumn="1" w:lastColumn="0" w:noHBand="0" w:noVBand="1"/>
      </w:tblPr>
      <w:tblGrid>
        <w:gridCol w:w="3116"/>
        <w:gridCol w:w="3117"/>
        <w:gridCol w:w="3117"/>
      </w:tblGrid>
      <w:tr w:rsidR="00982644" w14:paraId="7AE38B51" w14:textId="77777777" w:rsidTr="00982644">
        <w:tc>
          <w:tcPr>
            <w:tcW w:w="3116" w:type="dxa"/>
          </w:tcPr>
          <w:p w14:paraId="71B4B3DD" w14:textId="16654404" w:rsidR="00982644" w:rsidRDefault="00982644">
            <w:pPr>
              <w:rPr>
                <w:sz w:val="20"/>
                <w:szCs w:val="20"/>
              </w:rPr>
            </w:pPr>
            <w:r>
              <w:rPr>
                <w:sz w:val="20"/>
                <w:szCs w:val="20"/>
              </w:rPr>
              <w:t>Allowances for small units</w:t>
            </w:r>
          </w:p>
        </w:tc>
        <w:tc>
          <w:tcPr>
            <w:tcW w:w="3117" w:type="dxa"/>
          </w:tcPr>
          <w:p w14:paraId="3C651B99" w14:textId="77777777" w:rsidR="00982644" w:rsidRDefault="00982644">
            <w:pPr>
              <w:rPr>
                <w:sz w:val="20"/>
                <w:szCs w:val="20"/>
              </w:rPr>
            </w:pPr>
          </w:p>
        </w:tc>
        <w:tc>
          <w:tcPr>
            <w:tcW w:w="3117" w:type="dxa"/>
          </w:tcPr>
          <w:p w14:paraId="0DE08F3B" w14:textId="77777777" w:rsidR="00982644" w:rsidRDefault="00982644">
            <w:pPr>
              <w:rPr>
                <w:sz w:val="20"/>
                <w:szCs w:val="20"/>
              </w:rPr>
            </w:pPr>
          </w:p>
        </w:tc>
      </w:tr>
      <w:tr w:rsidR="00982644" w14:paraId="1613D9DD" w14:textId="77777777" w:rsidTr="00982644">
        <w:tc>
          <w:tcPr>
            <w:tcW w:w="3116" w:type="dxa"/>
          </w:tcPr>
          <w:p w14:paraId="0664AE2C" w14:textId="6CEEB1AA" w:rsidR="00982644" w:rsidRDefault="00982644">
            <w:pPr>
              <w:rPr>
                <w:sz w:val="20"/>
                <w:szCs w:val="20"/>
              </w:rPr>
            </w:pPr>
            <w:r>
              <w:rPr>
                <w:sz w:val="20"/>
                <w:szCs w:val="20"/>
              </w:rPr>
              <w:t>Availability of long-term allowances.</w:t>
            </w:r>
          </w:p>
        </w:tc>
        <w:tc>
          <w:tcPr>
            <w:tcW w:w="3117" w:type="dxa"/>
          </w:tcPr>
          <w:p w14:paraId="5F7A7851" w14:textId="77777777" w:rsidR="00982644" w:rsidRDefault="00982644">
            <w:pPr>
              <w:rPr>
                <w:sz w:val="20"/>
                <w:szCs w:val="20"/>
              </w:rPr>
            </w:pPr>
          </w:p>
        </w:tc>
        <w:tc>
          <w:tcPr>
            <w:tcW w:w="3117" w:type="dxa"/>
          </w:tcPr>
          <w:p w14:paraId="7866AD50" w14:textId="77777777" w:rsidR="00982644" w:rsidRDefault="00982644">
            <w:pPr>
              <w:rPr>
                <w:sz w:val="20"/>
                <w:szCs w:val="20"/>
              </w:rPr>
            </w:pPr>
          </w:p>
        </w:tc>
      </w:tr>
      <w:tr w:rsidR="00982644" w14:paraId="2DB04A21" w14:textId="77777777" w:rsidTr="00982644">
        <w:tc>
          <w:tcPr>
            <w:tcW w:w="3116" w:type="dxa"/>
          </w:tcPr>
          <w:p w14:paraId="1299BA3F" w14:textId="494DC100" w:rsidR="00982644" w:rsidRDefault="00982644">
            <w:pPr>
              <w:rPr>
                <w:sz w:val="20"/>
                <w:szCs w:val="20"/>
              </w:rPr>
            </w:pPr>
            <w:r>
              <w:rPr>
                <w:sz w:val="20"/>
                <w:szCs w:val="20"/>
              </w:rPr>
              <w:t>EPA 2% Pool</w:t>
            </w:r>
          </w:p>
        </w:tc>
        <w:tc>
          <w:tcPr>
            <w:tcW w:w="3117" w:type="dxa"/>
          </w:tcPr>
          <w:p w14:paraId="2E8AB6E3" w14:textId="190B5D73" w:rsidR="00982644" w:rsidRDefault="00982644">
            <w:pPr>
              <w:rPr>
                <w:sz w:val="20"/>
                <w:szCs w:val="20"/>
              </w:rPr>
            </w:pPr>
            <w:r>
              <w:rPr>
                <w:sz w:val="20"/>
                <w:szCs w:val="20"/>
              </w:rPr>
              <w:t>Establishes a 2 percent reserve to be sold to sources needing allowances.</w:t>
            </w:r>
          </w:p>
        </w:tc>
        <w:tc>
          <w:tcPr>
            <w:tcW w:w="3117" w:type="dxa"/>
          </w:tcPr>
          <w:p w14:paraId="1A96FE8E" w14:textId="77777777" w:rsidR="00982644" w:rsidRDefault="00982644">
            <w:pPr>
              <w:rPr>
                <w:sz w:val="20"/>
                <w:szCs w:val="20"/>
              </w:rPr>
            </w:pPr>
          </w:p>
        </w:tc>
      </w:tr>
      <w:tr w:rsidR="00982644" w14:paraId="236CA869" w14:textId="77777777" w:rsidTr="00982644">
        <w:tc>
          <w:tcPr>
            <w:tcW w:w="3116" w:type="dxa"/>
          </w:tcPr>
          <w:p w14:paraId="5F18A4D6" w14:textId="1735636F" w:rsidR="00982644" w:rsidRDefault="00982644">
            <w:pPr>
              <w:rPr>
                <w:sz w:val="20"/>
                <w:szCs w:val="20"/>
              </w:rPr>
            </w:pPr>
            <w:r>
              <w:rPr>
                <w:sz w:val="20"/>
                <w:szCs w:val="20"/>
              </w:rPr>
              <w:t>WEPCO Fix</w:t>
            </w:r>
          </w:p>
        </w:tc>
        <w:tc>
          <w:tcPr>
            <w:tcW w:w="3117" w:type="dxa"/>
          </w:tcPr>
          <w:p w14:paraId="4F787F35" w14:textId="1F3FB341" w:rsidR="00982644" w:rsidRDefault="00982644">
            <w:pPr>
              <w:rPr>
                <w:sz w:val="20"/>
                <w:szCs w:val="20"/>
              </w:rPr>
            </w:pPr>
            <w:r>
              <w:rPr>
                <w:sz w:val="20"/>
                <w:szCs w:val="20"/>
              </w:rPr>
              <w:t>No Provision</w:t>
            </w:r>
          </w:p>
        </w:tc>
        <w:tc>
          <w:tcPr>
            <w:tcW w:w="3117" w:type="dxa"/>
          </w:tcPr>
          <w:p w14:paraId="5CB4E972" w14:textId="77777777" w:rsidR="00982644" w:rsidRDefault="00982644">
            <w:pPr>
              <w:rPr>
                <w:sz w:val="20"/>
                <w:szCs w:val="20"/>
              </w:rPr>
            </w:pPr>
          </w:p>
        </w:tc>
      </w:tr>
      <w:tr w:rsidR="00982644" w14:paraId="7341CD05" w14:textId="77777777" w:rsidTr="00982644">
        <w:tc>
          <w:tcPr>
            <w:tcW w:w="3116" w:type="dxa"/>
          </w:tcPr>
          <w:p w14:paraId="1A859080" w14:textId="3790D6DC" w:rsidR="00982644" w:rsidRDefault="00982644">
            <w:pPr>
              <w:rPr>
                <w:sz w:val="20"/>
                <w:szCs w:val="20"/>
              </w:rPr>
            </w:pPr>
            <w:r>
              <w:rPr>
                <w:sz w:val="20"/>
                <w:szCs w:val="20"/>
              </w:rPr>
              <w:t>NOx Emission Rate Limitations</w:t>
            </w:r>
          </w:p>
        </w:tc>
        <w:tc>
          <w:tcPr>
            <w:tcW w:w="3117" w:type="dxa"/>
          </w:tcPr>
          <w:p w14:paraId="11053580" w14:textId="55642E46" w:rsidR="00982644" w:rsidRDefault="00982644">
            <w:pPr>
              <w:rPr>
                <w:sz w:val="20"/>
                <w:szCs w:val="20"/>
              </w:rPr>
            </w:pPr>
            <w:r>
              <w:rPr>
                <w:sz w:val="20"/>
                <w:szCs w:val="20"/>
              </w:rPr>
              <w:t>Provides NOx emission controls that are more stringent</w:t>
            </w:r>
            <w:r w:rsidR="00A41740">
              <w:rPr>
                <w:sz w:val="20"/>
                <w:szCs w:val="20"/>
              </w:rPr>
              <w:t xml:space="preserve"> than low-NOx burners.</w:t>
            </w:r>
          </w:p>
        </w:tc>
        <w:tc>
          <w:tcPr>
            <w:tcW w:w="3117" w:type="dxa"/>
          </w:tcPr>
          <w:p w14:paraId="0FE22F6B" w14:textId="77777777" w:rsidR="00982644" w:rsidRDefault="00982644">
            <w:pPr>
              <w:rPr>
                <w:sz w:val="20"/>
                <w:szCs w:val="20"/>
              </w:rPr>
            </w:pPr>
          </w:p>
        </w:tc>
      </w:tr>
      <w:tr w:rsidR="00982644" w14:paraId="43E7BAD0" w14:textId="77777777" w:rsidTr="00982644">
        <w:tc>
          <w:tcPr>
            <w:tcW w:w="3116" w:type="dxa"/>
          </w:tcPr>
          <w:p w14:paraId="3E633F03" w14:textId="0DBAB403" w:rsidR="00982644" w:rsidRDefault="00A41740">
            <w:pPr>
              <w:rPr>
                <w:sz w:val="20"/>
                <w:szCs w:val="20"/>
              </w:rPr>
            </w:pPr>
            <w:r>
              <w:rPr>
                <w:sz w:val="20"/>
                <w:szCs w:val="20"/>
              </w:rPr>
              <w:t>Independent power producers</w:t>
            </w:r>
          </w:p>
        </w:tc>
        <w:tc>
          <w:tcPr>
            <w:tcW w:w="3117" w:type="dxa"/>
          </w:tcPr>
          <w:p w14:paraId="00753C39" w14:textId="77777777" w:rsidR="00982644" w:rsidRDefault="00982644">
            <w:pPr>
              <w:rPr>
                <w:sz w:val="20"/>
                <w:szCs w:val="20"/>
              </w:rPr>
            </w:pPr>
          </w:p>
        </w:tc>
        <w:tc>
          <w:tcPr>
            <w:tcW w:w="3117" w:type="dxa"/>
          </w:tcPr>
          <w:p w14:paraId="2C93F9ED" w14:textId="77777777" w:rsidR="00982644" w:rsidRDefault="00982644">
            <w:pPr>
              <w:rPr>
                <w:sz w:val="20"/>
                <w:szCs w:val="20"/>
              </w:rPr>
            </w:pPr>
          </w:p>
        </w:tc>
      </w:tr>
      <w:tr w:rsidR="00982644" w14:paraId="47BC9FC8" w14:textId="77777777" w:rsidTr="00982644">
        <w:tc>
          <w:tcPr>
            <w:tcW w:w="3116" w:type="dxa"/>
          </w:tcPr>
          <w:p w14:paraId="424C154C" w14:textId="33C71C65" w:rsidR="00982644" w:rsidRDefault="00A41740">
            <w:pPr>
              <w:rPr>
                <w:sz w:val="20"/>
                <w:szCs w:val="20"/>
              </w:rPr>
            </w:pPr>
            <w:r>
              <w:rPr>
                <w:sz w:val="20"/>
                <w:szCs w:val="20"/>
              </w:rPr>
              <w:t>Allocation of Allowances</w:t>
            </w:r>
          </w:p>
        </w:tc>
        <w:tc>
          <w:tcPr>
            <w:tcW w:w="3117" w:type="dxa"/>
          </w:tcPr>
          <w:p w14:paraId="7BD9CFAF" w14:textId="2EB67F07" w:rsidR="00982644" w:rsidRDefault="00A41740">
            <w:pPr>
              <w:rPr>
                <w:sz w:val="20"/>
                <w:szCs w:val="20"/>
              </w:rPr>
            </w:pPr>
            <w:r>
              <w:rPr>
                <w:sz w:val="20"/>
                <w:szCs w:val="20"/>
              </w:rPr>
              <w:t>No Provision</w:t>
            </w:r>
          </w:p>
        </w:tc>
        <w:tc>
          <w:tcPr>
            <w:tcW w:w="3117" w:type="dxa"/>
          </w:tcPr>
          <w:p w14:paraId="6E016CED" w14:textId="77777777" w:rsidR="00982644" w:rsidRDefault="00982644">
            <w:pPr>
              <w:rPr>
                <w:sz w:val="20"/>
                <w:szCs w:val="20"/>
              </w:rPr>
            </w:pPr>
          </w:p>
        </w:tc>
      </w:tr>
      <w:tr w:rsidR="00982644" w14:paraId="31C54E40" w14:textId="77777777" w:rsidTr="00982644">
        <w:tc>
          <w:tcPr>
            <w:tcW w:w="3116" w:type="dxa"/>
          </w:tcPr>
          <w:p w14:paraId="518B7A9E" w14:textId="51111BFB" w:rsidR="00982644" w:rsidRDefault="00A41740">
            <w:pPr>
              <w:rPr>
                <w:sz w:val="20"/>
                <w:szCs w:val="20"/>
              </w:rPr>
            </w:pPr>
            <w:r>
              <w:rPr>
                <w:sz w:val="20"/>
                <w:szCs w:val="20"/>
              </w:rPr>
              <w:t>Emergency exemption</w:t>
            </w:r>
          </w:p>
        </w:tc>
        <w:tc>
          <w:tcPr>
            <w:tcW w:w="3117" w:type="dxa"/>
          </w:tcPr>
          <w:p w14:paraId="6EEBF243" w14:textId="6FE2D3E6" w:rsidR="00982644" w:rsidRDefault="00A41740">
            <w:pPr>
              <w:rPr>
                <w:sz w:val="20"/>
                <w:szCs w:val="20"/>
              </w:rPr>
            </w:pPr>
            <w:r>
              <w:rPr>
                <w:sz w:val="20"/>
                <w:szCs w:val="20"/>
              </w:rPr>
              <w:t>No provision.</w:t>
            </w:r>
          </w:p>
        </w:tc>
        <w:tc>
          <w:tcPr>
            <w:tcW w:w="3117" w:type="dxa"/>
          </w:tcPr>
          <w:p w14:paraId="6CB9DFA2" w14:textId="77777777" w:rsidR="00982644" w:rsidRDefault="00982644">
            <w:pPr>
              <w:rPr>
                <w:sz w:val="20"/>
                <w:szCs w:val="20"/>
              </w:rPr>
            </w:pPr>
          </w:p>
        </w:tc>
      </w:tr>
      <w:tr w:rsidR="00982644" w14:paraId="09BDD525" w14:textId="77777777" w:rsidTr="00982644">
        <w:tc>
          <w:tcPr>
            <w:tcW w:w="3116" w:type="dxa"/>
          </w:tcPr>
          <w:p w14:paraId="327292BD" w14:textId="7DED98D5" w:rsidR="00982644" w:rsidRDefault="00A41740">
            <w:pPr>
              <w:rPr>
                <w:sz w:val="20"/>
                <w:szCs w:val="20"/>
              </w:rPr>
            </w:pPr>
            <w:r>
              <w:rPr>
                <w:sz w:val="20"/>
                <w:szCs w:val="20"/>
              </w:rPr>
              <w:t>Imports</w:t>
            </w:r>
          </w:p>
        </w:tc>
        <w:tc>
          <w:tcPr>
            <w:tcW w:w="3117" w:type="dxa"/>
          </w:tcPr>
          <w:p w14:paraId="707419E0" w14:textId="6F326B76" w:rsidR="00982644" w:rsidRDefault="00A41740">
            <w:pPr>
              <w:rPr>
                <w:sz w:val="20"/>
                <w:szCs w:val="20"/>
              </w:rPr>
            </w:pPr>
            <w:r>
              <w:rPr>
                <w:sz w:val="20"/>
                <w:szCs w:val="20"/>
              </w:rPr>
              <w:t>No Provision</w:t>
            </w:r>
          </w:p>
        </w:tc>
        <w:tc>
          <w:tcPr>
            <w:tcW w:w="3117" w:type="dxa"/>
          </w:tcPr>
          <w:p w14:paraId="31118F93" w14:textId="77777777" w:rsidR="00982644" w:rsidRDefault="00982644">
            <w:pPr>
              <w:rPr>
                <w:sz w:val="20"/>
                <w:szCs w:val="20"/>
              </w:rPr>
            </w:pPr>
          </w:p>
        </w:tc>
      </w:tr>
    </w:tbl>
    <w:p w14:paraId="06C05AC1" w14:textId="77777777" w:rsidR="00982644" w:rsidRDefault="00982644">
      <w:pPr>
        <w:rPr>
          <w:sz w:val="20"/>
          <w:szCs w:val="20"/>
        </w:rPr>
      </w:pPr>
    </w:p>
    <w:p w14:paraId="3B92DDD5" w14:textId="77777777" w:rsidR="00A41740" w:rsidRDefault="00A41740">
      <w:pPr>
        <w:rPr>
          <w:sz w:val="20"/>
          <w:szCs w:val="20"/>
        </w:rPr>
      </w:pPr>
    </w:p>
    <w:p w14:paraId="343DA0F8" w14:textId="52C6F4CF" w:rsidR="00A41740" w:rsidRDefault="00A41740">
      <w:pPr>
        <w:rPr>
          <w:sz w:val="20"/>
          <w:szCs w:val="20"/>
        </w:rPr>
      </w:pPr>
      <w:r>
        <w:rPr>
          <w:sz w:val="20"/>
          <w:szCs w:val="20"/>
        </w:rPr>
        <w:t>(page 11)</w:t>
      </w:r>
    </w:p>
    <w:p w14:paraId="6BFE6AF2" w14:textId="7ECAB8D2" w:rsidR="00A41740" w:rsidRDefault="00A41740">
      <w:pPr>
        <w:rPr>
          <w:sz w:val="20"/>
          <w:szCs w:val="20"/>
        </w:rPr>
      </w:pPr>
      <w:r>
        <w:rPr>
          <w:sz w:val="20"/>
          <w:szCs w:val="20"/>
        </w:rPr>
        <w:t>11</w:t>
      </w:r>
    </w:p>
    <w:p w14:paraId="11EBF12D" w14:textId="63A3CD1F" w:rsidR="00A41740" w:rsidRDefault="00A41740">
      <w:pPr>
        <w:rPr>
          <w:sz w:val="20"/>
          <w:szCs w:val="20"/>
        </w:rPr>
      </w:pPr>
      <w:r>
        <w:rPr>
          <w:sz w:val="20"/>
          <w:szCs w:val="20"/>
        </w:rPr>
        <w:t>TITLE V – PERMITS</w:t>
      </w:r>
    </w:p>
    <w:tbl>
      <w:tblPr>
        <w:tblStyle w:val="TableGrid"/>
        <w:tblW w:w="0" w:type="auto"/>
        <w:tblLook w:val="04A0" w:firstRow="1" w:lastRow="0" w:firstColumn="1" w:lastColumn="0" w:noHBand="0" w:noVBand="1"/>
      </w:tblPr>
      <w:tblGrid>
        <w:gridCol w:w="3116"/>
        <w:gridCol w:w="3117"/>
        <w:gridCol w:w="3117"/>
      </w:tblGrid>
      <w:tr w:rsidR="00A41740" w14:paraId="5458B2AA" w14:textId="77777777" w:rsidTr="00A41740">
        <w:tc>
          <w:tcPr>
            <w:tcW w:w="3116" w:type="dxa"/>
          </w:tcPr>
          <w:p w14:paraId="50ADCAED" w14:textId="37A1E86E" w:rsidR="00A41740" w:rsidRDefault="00A41740">
            <w:pPr>
              <w:rPr>
                <w:sz w:val="20"/>
                <w:szCs w:val="20"/>
              </w:rPr>
            </w:pPr>
            <w:r>
              <w:rPr>
                <w:sz w:val="20"/>
                <w:szCs w:val="20"/>
              </w:rPr>
              <w:lastRenderedPageBreak/>
              <w:t>ADMINISTRATION CONCERNS</w:t>
            </w:r>
          </w:p>
        </w:tc>
        <w:tc>
          <w:tcPr>
            <w:tcW w:w="3117" w:type="dxa"/>
          </w:tcPr>
          <w:p w14:paraId="364EB778" w14:textId="77777777" w:rsidR="00A41740" w:rsidRDefault="00A41740">
            <w:pPr>
              <w:rPr>
                <w:sz w:val="20"/>
                <w:szCs w:val="20"/>
              </w:rPr>
            </w:pPr>
          </w:p>
        </w:tc>
        <w:tc>
          <w:tcPr>
            <w:tcW w:w="3117" w:type="dxa"/>
          </w:tcPr>
          <w:p w14:paraId="04E15A7A" w14:textId="77777777" w:rsidR="00A41740" w:rsidRDefault="00A41740">
            <w:pPr>
              <w:rPr>
                <w:sz w:val="20"/>
                <w:szCs w:val="20"/>
              </w:rPr>
            </w:pPr>
          </w:p>
        </w:tc>
      </w:tr>
      <w:tr w:rsidR="00A41740" w14:paraId="18FDF53B" w14:textId="77777777" w:rsidTr="00A41740">
        <w:tc>
          <w:tcPr>
            <w:tcW w:w="3116" w:type="dxa"/>
          </w:tcPr>
          <w:p w14:paraId="69CB145F" w14:textId="431FC5D8" w:rsidR="00A41740" w:rsidRDefault="00A41740">
            <w:pPr>
              <w:rPr>
                <w:sz w:val="20"/>
                <w:szCs w:val="20"/>
              </w:rPr>
            </w:pPr>
            <w:r>
              <w:rPr>
                <w:sz w:val="20"/>
                <w:szCs w:val="20"/>
              </w:rPr>
              <w:t>Permit Requirements</w:t>
            </w:r>
          </w:p>
        </w:tc>
        <w:tc>
          <w:tcPr>
            <w:tcW w:w="3117" w:type="dxa"/>
          </w:tcPr>
          <w:p w14:paraId="2ED980F1" w14:textId="72D3C249" w:rsidR="00A41740" w:rsidRDefault="00A41740">
            <w:pPr>
              <w:rPr>
                <w:sz w:val="20"/>
                <w:szCs w:val="20"/>
              </w:rPr>
            </w:pPr>
            <w:r>
              <w:rPr>
                <w:sz w:val="20"/>
                <w:szCs w:val="20"/>
              </w:rPr>
              <w:t xml:space="preserve">Permit provisions </w:t>
            </w:r>
            <w:proofErr w:type="gramStart"/>
            <w:r>
              <w:rPr>
                <w:sz w:val="20"/>
                <w:szCs w:val="20"/>
              </w:rPr>
              <w:t>contained</w:t>
            </w:r>
            <w:proofErr w:type="gramEnd"/>
            <w:r>
              <w:rPr>
                <w:sz w:val="20"/>
                <w:szCs w:val="20"/>
              </w:rPr>
              <w:t xml:space="preserve"> in titles I, II and IV with different fees and schedules.</w:t>
            </w:r>
          </w:p>
        </w:tc>
        <w:tc>
          <w:tcPr>
            <w:tcW w:w="3117" w:type="dxa"/>
          </w:tcPr>
          <w:p w14:paraId="69345DC3" w14:textId="6AF857ED" w:rsidR="00A41740" w:rsidRDefault="00A41740">
            <w:pPr>
              <w:rPr>
                <w:sz w:val="20"/>
                <w:szCs w:val="20"/>
              </w:rPr>
            </w:pPr>
            <w:r>
              <w:rPr>
                <w:sz w:val="20"/>
                <w:szCs w:val="20"/>
              </w:rPr>
              <w:t xml:space="preserve">All permit requirements, except for acid rain </w:t>
            </w:r>
            <w:proofErr w:type="gramStart"/>
            <w:r>
              <w:rPr>
                <w:sz w:val="20"/>
                <w:szCs w:val="20"/>
              </w:rPr>
              <w:t>permits</w:t>
            </w:r>
            <w:proofErr w:type="gramEnd"/>
            <w:r>
              <w:rPr>
                <w:sz w:val="20"/>
                <w:szCs w:val="20"/>
              </w:rPr>
              <w:t xml:space="preserve"> are in Title IV.</w:t>
            </w:r>
          </w:p>
        </w:tc>
      </w:tr>
      <w:tr w:rsidR="00A41740" w14:paraId="1BF68A95" w14:textId="77777777" w:rsidTr="00A41740">
        <w:tc>
          <w:tcPr>
            <w:tcW w:w="3116" w:type="dxa"/>
          </w:tcPr>
          <w:p w14:paraId="61B5A7C8" w14:textId="6FB68A82" w:rsidR="00A41740" w:rsidRDefault="00A41740">
            <w:pPr>
              <w:rPr>
                <w:sz w:val="20"/>
                <w:szCs w:val="20"/>
              </w:rPr>
            </w:pPr>
            <w:r>
              <w:rPr>
                <w:sz w:val="20"/>
                <w:szCs w:val="20"/>
              </w:rPr>
              <w:t>Annual Emission Fee</w:t>
            </w:r>
          </w:p>
        </w:tc>
        <w:tc>
          <w:tcPr>
            <w:tcW w:w="3117" w:type="dxa"/>
          </w:tcPr>
          <w:p w14:paraId="10F28B36" w14:textId="0B9D3988" w:rsidR="00A41740" w:rsidRDefault="00A41740">
            <w:pPr>
              <w:rPr>
                <w:sz w:val="20"/>
                <w:szCs w:val="20"/>
              </w:rPr>
            </w:pPr>
            <w:r>
              <w:rPr>
                <w:sz w:val="20"/>
                <w:szCs w:val="20"/>
              </w:rPr>
              <w:t>Different emission fees are contained in titles I, II and IV.</w:t>
            </w:r>
          </w:p>
        </w:tc>
        <w:tc>
          <w:tcPr>
            <w:tcW w:w="3117" w:type="dxa"/>
          </w:tcPr>
          <w:p w14:paraId="43D34B24" w14:textId="62123D1C" w:rsidR="00A41740" w:rsidRDefault="00A41740">
            <w:pPr>
              <w:rPr>
                <w:sz w:val="20"/>
                <w:szCs w:val="20"/>
              </w:rPr>
            </w:pPr>
            <w:r>
              <w:rPr>
                <w:sz w:val="20"/>
                <w:szCs w:val="20"/>
              </w:rPr>
              <w:t>Impose a fixed annual emission fee of $25 per ton. Authorize States to impose an additional fee of $10 per ton or reasonable, direct and indirect cost, whichever is greater, in non-attainment areas.</w:t>
            </w:r>
          </w:p>
        </w:tc>
      </w:tr>
      <w:tr w:rsidR="00A41740" w14:paraId="3C48D5EA" w14:textId="77777777" w:rsidTr="00A41740">
        <w:tc>
          <w:tcPr>
            <w:tcW w:w="3116" w:type="dxa"/>
          </w:tcPr>
          <w:p w14:paraId="5C2F3C2F" w14:textId="730AF3D8" w:rsidR="00A41740" w:rsidRDefault="00A41740">
            <w:pPr>
              <w:rPr>
                <w:sz w:val="20"/>
                <w:szCs w:val="20"/>
              </w:rPr>
            </w:pPr>
            <w:r>
              <w:rPr>
                <w:sz w:val="20"/>
                <w:szCs w:val="20"/>
              </w:rPr>
              <w:t>OTHER CONCERNS BY SENATORS</w:t>
            </w:r>
          </w:p>
        </w:tc>
        <w:tc>
          <w:tcPr>
            <w:tcW w:w="3117" w:type="dxa"/>
          </w:tcPr>
          <w:p w14:paraId="1B24D0E9" w14:textId="77777777" w:rsidR="00A41740" w:rsidRDefault="00A41740">
            <w:pPr>
              <w:rPr>
                <w:sz w:val="20"/>
                <w:szCs w:val="20"/>
              </w:rPr>
            </w:pPr>
          </w:p>
        </w:tc>
        <w:tc>
          <w:tcPr>
            <w:tcW w:w="3117" w:type="dxa"/>
          </w:tcPr>
          <w:p w14:paraId="6E6F3B74" w14:textId="77777777" w:rsidR="00A41740" w:rsidRDefault="00A41740">
            <w:pPr>
              <w:rPr>
                <w:sz w:val="20"/>
                <w:szCs w:val="20"/>
              </w:rPr>
            </w:pPr>
          </w:p>
        </w:tc>
      </w:tr>
      <w:tr w:rsidR="00A41740" w14:paraId="4F54F10D" w14:textId="77777777" w:rsidTr="00A41740">
        <w:tc>
          <w:tcPr>
            <w:tcW w:w="3116" w:type="dxa"/>
          </w:tcPr>
          <w:p w14:paraId="514346C0" w14:textId="40480F9E" w:rsidR="00A41740" w:rsidRDefault="00A41740">
            <w:pPr>
              <w:rPr>
                <w:sz w:val="20"/>
                <w:szCs w:val="20"/>
              </w:rPr>
            </w:pPr>
            <w:r>
              <w:rPr>
                <w:sz w:val="20"/>
                <w:szCs w:val="20"/>
              </w:rPr>
              <w:t>Failure of EPA to issues standards.</w:t>
            </w:r>
          </w:p>
        </w:tc>
        <w:tc>
          <w:tcPr>
            <w:tcW w:w="3117" w:type="dxa"/>
          </w:tcPr>
          <w:p w14:paraId="1CFE1E4D" w14:textId="450967E0" w:rsidR="00A41740" w:rsidRDefault="00A41740">
            <w:pPr>
              <w:rPr>
                <w:sz w:val="20"/>
                <w:szCs w:val="20"/>
              </w:rPr>
            </w:pPr>
            <w:r>
              <w:rPr>
                <w:sz w:val="20"/>
                <w:szCs w:val="20"/>
              </w:rPr>
              <w:t xml:space="preserve">Sources are required to obtain </w:t>
            </w:r>
            <w:proofErr w:type="gramStart"/>
            <w:r>
              <w:rPr>
                <w:sz w:val="20"/>
                <w:szCs w:val="20"/>
              </w:rPr>
              <w:t>permit</w:t>
            </w:r>
            <w:proofErr w:type="gramEnd"/>
            <w:r>
              <w:rPr>
                <w:sz w:val="20"/>
                <w:szCs w:val="20"/>
              </w:rPr>
              <w:t xml:space="preserve"> within six months of EPA deadlines even if EPA fails to issue standards.</w:t>
            </w:r>
          </w:p>
        </w:tc>
        <w:tc>
          <w:tcPr>
            <w:tcW w:w="3117" w:type="dxa"/>
          </w:tcPr>
          <w:p w14:paraId="5BDD2EB0" w14:textId="77777777" w:rsidR="00A41740" w:rsidRDefault="00A41740">
            <w:pPr>
              <w:rPr>
                <w:sz w:val="20"/>
                <w:szCs w:val="20"/>
              </w:rPr>
            </w:pPr>
          </w:p>
        </w:tc>
      </w:tr>
      <w:tr w:rsidR="00A41740" w14:paraId="06336E84" w14:textId="77777777" w:rsidTr="00A41740">
        <w:tc>
          <w:tcPr>
            <w:tcW w:w="3116" w:type="dxa"/>
          </w:tcPr>
          <w:p w14:paraId="08B054C5" w14:textId="2A578D96" w:rsidR="00A41740" w:rsidRDefault="00A41740">
            <w:pPr>
              <w:rPr>
                <w:sz w:val="20"/>
                <w:szCs w:val="20"/>
              </w:rPr>
            </w:pPr>
            <w:r>
              <w:rPr>
                <w:sz w:val="20"/>
                <w:szCs w:val="20"/>
              </w:rPr>
              <w:t>State Permits</w:t>
            </w:r>
          </w:p>
        </w:tc>
        <w:tc>
          <w:tcPr>
            <w:tcW w:w="3117" w:type="dxa"/>
          </w:tcPr>
          <w:p w14:paraId="205737C7" w14:textId="77777777" w:rsidR="00A41740" w:rsidRDefault="00A41740">
            <w:pPr>
              <w:rPr>
                <w:sz w:val="20"/>
                <w:szCs w:val="20"/>
              </w:rPr>
            </w:pPr>
            <w:r>
              <w:rPr>
                <w:sz w:val="20"/>
                <w:szCs w:val="20"/>
              </w:rPr>
              <w:t>Unclear whether States may consolidate permits at individual sites.</w:t>
            </w:r>
          </w:p>
          <w:p w14:paraId="6FB0C342" w14:textId="6ABDEF4F" w:rsidR="00A41740" w:rsidRDefault="00A41740">
            <w:pPr>
              <w:rPr>
                <w:sz w:val="20"/>
                <w:szCs w:val="20"/>
              </w:rPr>
            </w:pPr>
            <w:r>
              <w:rPr>
                <w:sz w:val="20"/>
                <w:szCs w:val="20"/>
              </w:rPr>
              <w:t>Unclear how existing State permits are to be treated.</w:t>
            </w:r>
          </w:p>
        </w:tc>
        <w:tc>
          <w:tcPr>
            <w:tcW w:w="3117" w:type="dxa"/>
          </w:tcPr>
          <w:p w14:paraId="6B3FB5EE" w14:textId="77777777" w:rsidR="00A41740" w:rsidRDefault="00A41740">
            <w:pPr>
              <w:rPr>
                <w:sz w:val="20"/>
                <w:szCs w:val="20"/>
              </w:rPr>
            </w:pPr>
          </w:p>
        </w:tc>
      </w:tr>
      <w:tr w:rsidR="00A41740" w14:paraId="45E8486B" w14:textId="77777777" w:rsidTr="00A41740">
        <w:tc>
          <w:tcPr>
            <w:tcW w:w="3116" w:type="dxa"/>
          </w:tcPr>
          <w:p w14:paraId="242CB395" w14:textId="338F4AAA" w:rsidR="00A41740" w:rsidRDefault="00A41740">
            <w:pPr>
              <w:rPr>
                <w:sz w:val="20"/>
                <w:szCs w:val="20"/>
              </w:rPr>
            </w:pPr>
            <w:r>
              <w:rPr>
                <w:sz w:val="20"/>
                <w:szCs w:val="20"/>
              </w:rPr>
              <w:t>Confidential Information</w:t>
            </w:r>
          </w:p>
        </w:tc>
        <w:tc>
          <w:tcPr>
            <w:tcW w:w="3117" w:type="dxa"/>
          </w:tcPr>
          <w:p w14:paraId="61F22D8C" w14:textId="41773AD0" w:rsidR="00A41740" w:rsidRDefault="00A41740">
            <w:pPr>
              <w:rPr>
                <w:sz w:val="20"/>
                <w:szCs w:val="20"/>
              </w:rPr>
            </w:pPr>
            <w:r>
              <w:rPr>
                <w:sz w:val="20"/>
                <w:szCs w:val="20"/>
              </w:rPr>
              <w:t>No Provision</w:t>
            </w:r>
          </w:p>
        </w:tc>
        <w:tc>
          <w:tcPr>
            <w:tcW w:w="3117" w:type="dxa"/>
          </w:tcPr>
          <w:p w14:paraId="22CA4C92" w14:textId="5BB865C3" w:rsidR="00A41740" w:rsidRDefault="00A41740">
            <w:pPr>
              <w:rPr>
                <w:sz w:val="20"/>
                <w:szCs w:val="20"/>
              </w:rPr>
            </w:pPr>
            <w:r>
              <w:rPr>
                <w:sz w:val="20"/>
                <w:szCs w:val="20"/>
              </w:rPr>
              <w:t>Provide protections for confidential information.</w:t>
            </w:r>
          </w:p>
        </w:tc>
      </w:tr>
    </w:tbl>
    <w:p w14:paraId="5522B144" w14:textId="77777777" w:rsidR="00A41740" w:rsidRDefault="00A41740">
      <w:pPr>
        <w:rPr>
          <w:sz w:val="20"/>
          <w:szCs w:val="20"/>
        </w:rPr>
      </w:pPr>
    </w:p>
    <w:p w14:paraId="25956720" w14:textId="77777777" w:rsidR="00A41740" w:rsidRDefault="00A41740">
      <w:pPr>
        <w:rPr>
          <w:sz w:val="20"/>
          <w:szCs w:val="20"/>
        </w:rPr>
      </w:pPr>
    </w:p>
    <w:p w14:paraId="339B823A" w14:textId="4C669A7E" w:rsidR="00A41740" w:rsidRDefault="00A41740">
      <w:pPr>
        <w:rPr>
          <w:sz w:val="20"/>
          <w:szCs w:val="20"/>
        </w:rPr>
      </w:pPr>
      <w:r>
        <w:rPr>
          <w:sz w:val="20"/>
          <w:szCs w:val="20"/>
        </w:rPr>
        <w:t>(page 12)</w:t>
      </w:r>
    </w:p>
    <w:p w14:paraId="4CB13D16" w14:textId="6C43B5D2" w:rsidR="00A41740" w:rsidRDefault="00A41740">
      <w:pPr>
        <w:rPr>
          <w:sz w:val="20"/>
          <w:szCs w:val="20"/>
        </w:rPr>
      </w:pPr>
      <w:r>
        <w:rPr>
          <w:sz w:val="20"/>
          <w:szCs w:val="20"/>
        </w:rPr>
        <w:t>12</w:t>
      </w:r>
    </w:p>
    <w:p w14:paraId="1B37FBAA" w14:textId="2CF95832" w:rsidR="00A41740" w:rsidRDefault="00A41740">
      <w:pPr>
        <w:rPr>
          <w:sz w:val="20"/>
          <w:szCs w:val="20"/>
        </w:rPr>
      </w:pPr>
      <w:r>
        <w:rPr>
          <w:sz w:val="20"/>
          <w:szCs w:val="20"/>
        </w:rPr>
        <w:t>TITLE VI – ENFORCEMENT AND REAUTHORIZATION</w:t>
      </w:r>
    </w:p>
    <w:tbl>
      <w:tblPr>
        <w:tblStyle w:val="TableGrid"/>
        <w:tblW w:w="0" w:type="auto"/>
        <w:tblLook w:val="04A0" w:firstRow="1" w:lastRow="0" w:firstColumn="1" w:lastColumn="0" w:noHBand="0" w:noVBand="1"/>
      </w:tblPr>
      <w:tblGrid>
        <w:gridCol w:w="3116"/>
        <w:gridCol w:w="3117"/>
        <w:gridCol w:w="3117"/>
      </w:tblGrid>
      <w:tr w:rsidR="00A41740" w14:paraId="0D6E9DFD" w14:textId="77777777" w:rsidTr="00A41740">
        <w:tc>
          <w:tcPr>
            <w:tcW w:w="3116" w:type="dxa"/>
          </w:tcPr>
          <w:p w14:paraId="11915F2C" w14:textId="3DC89112" w:rsidR="00A41740" w:rsidRDefault="00A41740">
            <w:pPr>
              <w:rPr>
                <w:sz w:val="20"/>
                <w:szCs w:val="20"/>
              </w:rPr>
            </w:pPr>
            <w:r>
              <w:rPr>
                <w:sz w:val="20"/>
                <w:szCs w:val="20"/>
              </w:rPr>
              <w:t>ADMINISTRATION CONCERNS</w:t>
            </w:r>
          </w:p>
        </w:tc>
        <w:tc>
          <w:tcPr>
            <w:tcW w:w="3117" w:type="dxa"/>
          </w:tcPr>
          <w:p w14:paraId="10FCC5EC" w14:textId="77777777" w:rsidR="00A41740" w:rsidRDefault="00A41740">
            <w:pPr>
              <w:rPr>
                <w:sz w:val="20"/>
                <w:szCs w:val="20"/>
              </w:rPr>
            </w:pPr>
          </w:p>
        </w:tc>
        <w:tc>
          <w:tcPr>
            <w:tcW w:w="3117" w:type="dxa"/>
          </w:tcPr>
          <w:p w14:paraId="4C41A548" w14:textId="77777777" w:rsidR="00A41740" w:rsidRDefault="00A41740">
            <w:pPr>
              <w:rPr>
                <w:sz w:val="20"/>
                <w:szCs w:val="20"/>
              </w:rPr>
            </w:pPr>
          </w:p>
        </w:tc>
      </w:tr>
      <w:tr w:rsidR="00A41740" w14:paraId="38538029" w14:textId="77777777" w:rsidTr="00A41740">
        <w:tc>
          <w:tcPr>
            <w:tcW w:w="3116" w:type="dxa"/>
          </w:tcPr>
          <w:p w14:paraId="67AFBCCA" w14:textId="0F7EBC08" w:rsidR="00A41740" w:rsidRDefault="00A41740">
            <w:pPr>
              <w:rPr>
                <w:sz w:val="20"/>
                <w:szCs w:val="20"/>
              </w:rPr>
            </w:pPr>
            <w:r>
              <w:rPr>
                <w:sz w:val="20"/>
                <w:szCs w:val="20"/>
              </w:rPr>
              <w:t>DOJ/EPA</w:t>
            </w:r>
          </w:p>
        </w:tc>
        <w:tc>
          <w:tcPr>
            <w:tcW w:w="3117" w:type="dxa"/>
          </w:tcPr>
          <w:p w14:paraId="5BEA6EF8" w14:textId="50A52FAE" w:rsidR="00A41740" w:rsidRDefault="00A41740">
            <w:pPr>
              <w:rPr>
                <w:sz w:val="20"/>
                <w:szCs w:val="20"/>
              </w:rPr>
            </w:pPr>
            <w:r>
              <w:rPr>
                <w:sz w:val="20"/>
                <w:szCs w:val="20"/>
              </w:rPr>
              <w:t>Similar provisions to administration bill; however, concerns have been raised by DOJ/EPA.</w:t>
            </w:r>
          </w:p>
        </w:tc>
        <w:tc>
          <w:tcPr>
            <w:tcW w:w="3117" w:type="dxa"/>
          </w:tcPr>
          <w:p w14:paraId="4BAFF4EA" w14:textId="340450DF" w:rsidR="00A41740" w:rsidRDefault="00A41740">
            <w:pPr>
              <w:rPr>
                <w:sz w:val="20"/>
                <w:szCs w:val="20"/>
              </w:rPr>
            </w:pPr>
            <w:r>
              <w:rPr>
                <w:sz w:val="20"/>
                <w:szCs w:val="20"/>
              </w:rPr>
              <w:t>Incorporate Justice Department and EPA concerns.</w:t>
            </w:r>
          </w:p>
        </w:tc>
      </w:tr>
    </w:tbl>
    <w:p w14:paraId="015F2926" w14:textId="77777777" w:rsidR="00A41740" w:rsidRDefault="00A41740">
      <w:pPr>
        <w:rPr>
          <w:sz w:val="20"/>
          <w:szCs w:val="20"/>
        </w:rPr>
      </w:pPr>
    </w:p>
    <w:p w14:paraId="645E9C19" w14:textId="45F0DF11" w:rsidR="005E1B4B" w:rsidRDefault="005E1B4B">
      <w:pPr>
        <w:rPr>
          <w:sz w:val="20"/>
          <w:szCs w:val="20"/>
        </w:rPr>
      </w:pPr>
      <w:r>
        <w:rPr>
          <w:sz w:val="20"/>
          <w:szCs w:val="20"/>
        </w:rPr>
        <w:t>TITLE VII – STRATOSPHERIC OZONE</w:t>
      </w:r>
    </w:p>
    <w:tbl>
      <w:tblPr>
        <w:tblStyle w:val="TableGrid"/>
        <w:tblW w:w="0" w:type="auto"/>
        <w:tblLook w:val="04A0" w:firstRow="1" w:lastRow="0" w:firstColumn="1" w:lastColumn="0" w:noHBand="0" w:noVBand="1"/>
      </w:tblPr>
      <w:tblGrid>
        <w:gridCol w:w="3116"/>
        <w:gridCol w:w="3117"/>
        <w:gridCol w:w="3117"/>
      </w:tblGrid>
      <w:tr w:rsidR="005E1B4B" w14:paraId="035195D3" w14:textId="77777777" w:rsidTr="005E1B4B">
        <w:tc>
          <w:tcPr>
            <w:tcW w:w="3116" w:type="dxa"/>
          </w:tcPr>
          <w:p w14:paraId="7144EECA" w14:textId="0C0905DC" w:rsidR="005E1B4B" w:rsidRDefault="005E1B4B">
            <w:pPr>
              <w:rPr>
                <w:sz w:val="20"/>
                <w:szCs w:val="20"/>
              </w:rPr>
            </w:pPr>
            <w:r>
              <w:rPr>
                <w:sz w:val="20"/>
                <w:szCs w:val="20"/>
              </w:rPr>
              <w:t>ADMINISTRATION CONCERNS</w:t>
            </w:r>
          </w:p>
        </w:tc>
        <w:tc>
          <w:tcPr>
            <w:tcW w:w="3117" w:type="dxa"/>
          </w:tcPr>
          <w:p w14:paraId="7C89B31D" w14:textId="77777777" w:rsidR="005E1B4B" w:rsidRDefault="005E1B4B">
            <w:pPr>
              <w:rPr>
                <w:sz w:val="20"/>
                <w:szCs w:val="20"/>
              </w:rPr>
            </w:pPr>
          </w:p>
        </w:tc>
        <w:tc>
          <w:tcPr>
            <w:tcW w:w="3117" w:type="dxa"/>
          </w:tcPr>
          <w:p w14:paraId="49A969ED" w14:textId="77777777" w:rsidR="005E1B4B" w:rsidRDefault="005E1B4B">
            <w:pPr>
              <w:rPr>
                <w:sz w:val="20"/>
                <w:szCs w:val="20"/>
              </w:rPr>
            </w:pPr>
          </w:p>
        </w:tc>
      </w:tr>
      <w:tr w:rsidR="005E1B4B" w14:paraId="01553DEC" w14:textId="77777777" w:rsidTr="005E1B4B">
        <w:tc>
          <w:tcPr>
            <w:tcW w:w="3116" w:type="dxa"/>
          </w:tcPr>
          <w:p w14:paraId="6BED6244" w14:textId="4D022398" w:rsidR="005E1B4B" w:rsidRDefault="005E1B4B">
            <w:pPr>
              <w:rPr>
                <w:sz w:val="20"/>
                <w:szCs w:val="20"/>
              </w:rPr>
            </w:pPr>
            <w:r>
              <w:rPr>
                <w:sz w:val="20"/>
                <w:szCs w:val="20"/>
              </w:rPr>
              <w:t>CFC’s</w:t>
            </w:r>
          </w:p>
        </w:tc>
        <w:tc>
          <w:tcPr>
            <w:tcW w:w="3117" w:type="dxa"/>
          </w:tcPr>
          <w:p w14:paraId="0CDFC7C4" w14:textId="2F24C9F7" w:rsidR="005E1B4B" w:rsidRDefault="005E1B4B">
            <w:pPr>
              <w:rPr>
                <w:sz w:val="20"/>
                <w:szCs w:val="20"/>
              </w:rPr>
            </w:pPr>
            <w:r>
              <w:rPr>
                <w:sz w:val="20"/>
                <w:szCs w:val="20"/>
              </w:rPr>
              <w:t>Mandatory phaseout of CFC’s.</w:t>
            </w:r>
          </w:p>
        </w:tc>
        <w:tc>
          <w:tcPr>
            <w:tcW w:w="3117" w:type="dxa"/>
          </w:tcPr>
          <w:p w14:paraId="7FFF5462" w14:textId="1AD3B159" w:rsidR="005E1B4B" w:rsidRDefault="005E1B4B">
            <w:pPr>
              <w:rPr>
                <w:sz w:val="20"/>
                <w:szCs w:val="20"/>
              </w:rPr>
            </w:pPr>
            <w:r>
              <w:rPr>
                <w:sz w:val="20"/>
                <w:szCs w:val="20"/>
              </w:rPr>
              <w:t>No provision</w:t>
            </w:r>
          </w:p>
        </w:tc>
      </w:tr>
    </w:tbl>
    <w:p w14:paraId="599F83B5" w14:textId="77777777" w:rsidR="005E1B4B" w:rsidRDefault="005E1B4B">
      <w:pPr>
        <w:rPr>
          <w:sz w:val="20"/>
          <w:szCs w:val="20"/>
        </w:rPr>
      </w:pPr>
    </w:p>
    <w:p w14:paraId="744DA479" w14:textId="77777777" w:rsidR="005E1B4B" w:rsidRDefault="005E1B4B">
      <w:pPr>
        <w:rPr>
          <w:sz w:val="20"/>
          <w:szCs w:val="20"/>
        </w:rPr>
      </w:pPr>
    </w:p>
    <w:p w14:paraId="0F8CE1DB" w14:textId="3EA1CEDE" w:rsidR="005E1B4B" w:rsidRDefault="005E1B4B">
      <w:pPr>
        <w:rPr>
          <w:sz w:val="20"/>
          <w:szCs w:val="20"/>
        </w:rPr>
      </w:pPr>
      <w:r>
        <w:rPr>
          <w:sz w:val="20"/>
          <w:szCs w:val="20"/>
        </w:rPr>
        <w:t>(page 13)</w:t>
      </w:r>
    </w:p>
    <w:p w14:paraId="4586AF85" w14:textId="77777777" w:rsidR="00855BDA" w:rsidRDefault="005E1B4B" w:rsidP="005E1B4B">
      <w:pPr>
        <w:rPr>
          <w:sz w:val="20"/>
          <w:szCs w:val="20"/>
        </w:rPr>
      </w:pPr>
      <w:r w:rsidRPr="005E1B4B">
        <w:rPr>
          <w:sz w:val="20"/>
          <w:szCs w:val="20"/>
        </w:rPr>
        <w:t>PETE WILSON</w:t>
      </w:r>
    </w:p>
    <w:p w14:paraId="1B8433AE" w14:textId="3FF8C412" w:rsidR="005E1B4B" w:rsidRDefault="005E1B4B" w:rsidP="005E1B4B">
      <w:pPr>
        <w:rPr>
          <w:sz w:val="20"/>
          <w:szCs w:val="20"/>
        </w:rPr>
      </w:pPr>
      <w:r w:rsidRPr="005E1B4B">
        <w:rPr>
          <w:sz w:val="20"/>
          <w:szCs w:val="20"/>
        </w:rPr>
        <w:t>CALIFORNIA</w:t>
      </w:r>
    </w:p>
    <w:p w14:paraId="6A2524A2" w14:textId="77777777" w:rsidR="00855BDA" w:rsidRPr="005E1B4B" w:rsidRDefault="00855BDA" w:rsidP="005E1B4B">
      <w:pPr>
        <w:rPr>
          <w:sz w:val="20"/>
          <w:szCs w:val="20"/>
        </w:rPr>
      </w:pPr>
    </w:p>
    <w:p w14:paraId="71707CDB" w14:textId="77777777" w:rsidR="00855BDA" w:rsidRDefault="005E1B4B" w:rsidP="005E1B4B">
      <w:pPr>
        <w:rPr>
          <w:sz w:val="20"/>
          <w:szCs w:val="20"/>
        </w:rPr>
      </w:pPr>
      <w:r w:rsidRPr="005E1B4B">
        <w:rPr>
          <w:sz w:val="20"/>
          <w:szCs w:val="20"/>
        </w:rPr>
        <w:t>COMMITTEES:</w:t>
      </w:r>
    </w:p>
    <w:p w14:paraId="112EA0EC" w14:textId="77777777" w:rsidR="00855BDA" w:rsidRDefault="005E1B4B" w:rsidP="005E1B4B">
      <w:pPr>
        <w:rPr>
          <w:sz w:val="20"/>
          <w:szCs w:val="20"/>
        </w:rPr>
      </w:pPr>
      <w:r w:rsidRPr="005E1B4B">
        <w:rPr>
          <w:sz w:val="20"/>
          <w:szCs w:val="20"/>
        </w:rPr>
        <w:t>ARMED SERVICES</w:t>
      </w:r>
    </w:p>
    <w:p w14:paraId="6AEB0BFC" w14:textId="77777777" w:rsidR="00855BDA" w:rsidRDefault="005E1B4B" w:rsidP="005E1B4B">
      <w:pPr>
        <w:rPr>
          <w:sz w:val="20"/>
          <w:szCs w:val="20"/>
        </w:rPr>
      </w:pPr>
      <w:r w:rsidRPr="005E1B4B">
        <w:rPr>
          <w:sz w:val="20"/>
          <w:szCs w:val="20"/>
        </w:rPr>
        <w:t>AGRICULTURE, NUTRITION, AND FORESTRY</w:t>
      </w:r>
    </w:p>
    <w:p w14:paraId="1D1094E6" w14:textId="77777777" w:rsidR="00855BDA" w:rsidRDefault="005E1B4B" w:rsidP="005E1B4B">
      <w:pPr>
        <w:rPr>
          <w:sz w:val="20"/>
          <w:szCs w:val="20"/>
        </w:rPr>
      </w:pPr>
      <w:r w:rsidRPr="005E1B4B">
        <w:rPr>
          <w:sz w:val="20"/>
          <w:szCs w:val="20"/>
        </w:rPr>
        <w:t>GOVERNMENTAL AFFAIRS</w:t>
      </w:r>
    </w:p>
    <w:p w14:paraId="30CD8AE0" w14:textId="77777777" w:rsidR="00855BDA" w:rsidRDefault="005E1B4B" w:rsidP="005E1B4B">
      <w:pPr>
        <w:rPr>
          <w:sz w:val="20"/>
          <w:szCs w:val="20"/>
        </w:rPr>
      </w:pPr>
      <w:r w:rsidRPr="005E1B4B">
        <w:rPr>
          <w:sz w:val="20"/>
          <w:szCs w:val="20"/>
        </w:rPr>
        <w:t>SPECIAL COMMITTEE ON AGING</w:t>
      </w:r>
    </w:p>
    <w:p w14:paraId="39BF5541" w14:textId="773113B2" w:rsidR="005E1B4B" w:rsidRDefault="005E1B4B" w:rsidP="005E1B4B">
      <w:pPr>
        <w:rPr>
          <w:sz w:val="20"/>
          <w:szCs w:val="20"/>
        </w:rPr>
      </w:pPr>
      <w:r w:rsidRPr="005E1B4B">
        <w:rPr>
          <w:sz w:val="20"/>
          <w:szCs w:val="20"/>
        </w:rPr>
        <w:t>JOINT ECONOMIC COMMITTEE</w:t>
      </w:r>
    </w:p>
    <w:p w14:paraId="650BC92B" w14:textId="77777777" w:rsidR="00855BDA" w:rsidRPr="005E1B4B" w:rsidRDefault="00855BDA" w:rsidP="005E1B4B">
      <w:pPr>
        <w:rPr>
          <w:sz w:val="20"/>
          <w:szCs w:val="20"/>
        </w:rPr>
      </w:pPr>
    </w:p>
    <w:p w14:paraId="142A8227" w14:textId="77777777" w:rsidR="00855BDA" w:rsidRDefault="00855BDA" w:rsidP="005E1B4B">
      <w:pPr>
        <w:rPr>
          <w:sz w:val="20"/>
          <w:szCs w:val="20"/>
        </w:rPr>
      </w:pPr>
      <w:r w:rsidRPr="005E1B4B">
        <w:rPr>
          <w:sz w:val="20"/>
          <w:szCs w:val="20"/>
        </w:rPr>
        <w:t>United</w:t>
      </w:r>
      <w:r w:rsidR="005E1B4B" w:rsidRPr="005E1B4B">
        <w:rPr>
          <w:sz w:val="20"/>
          <w:szCs w:val="20"/>
        </w:rPr>
        <w:t xml:space="preserve"> States Senate</w:t>
      </w:r>
    </w:p>
    <w:p w14:paraId="4C835F09" w14:textId="77777777" w:rsidR="00855BDA" w:rsidRDefault="005E1B4B" w:rsidP="005E1B4B">
      <w:pPr>
        <w:rPr>
          <w:sz w:val="20"/>
          <w:szCs w:val="20"/>
        </w:rPr>
      </w:pPr>
      <w:r w:rsidRPr="005E1B4B">
        <w:rPr>
          <w:sz w:val="20"/>
          <w:szCs w:val="20"/>
        </w:rPr>
        <w:t>WASHINGTON, DC 20510</w:t>
      </w:r>
    </w:p>
    <w:p w14:paraId="7C367D8B" w14:textId="6737389A" w:rsidR="005E1B4B" w:rsidRDefault="005E1B4B" w:rsidP="005E1B4B">
      <w:pPr>
        <w:rPr>
          <w:sz w:val="20"/>
          <w:szCs w:val="20"/>
        </w:rPr>
      </w:pPr>
      <w:r w:rsidRPr="005E1B4B">
        <w:rPr>
          <w:sz w:val="20"/>
          <w:szCs w:val="20"/>
        </w:rPr>
        <w:t>February 5, 1990</w:t>
      </w:r>
    </w:p>
    <w:p w14:paraId="7C1421D7" w14:textId="77777777" w:rsidR="00855BDA" w:rsidRPr="005E1B4B" w:rsidRDefault="00855BDA" w:rsidP="005E1B4B">
      <w:pPr>
        <w:rPr>
          <w:sz w:val="20"/>
          <w:szCs w:val="20"/>
        </w:rPr>
      </w:pPr>
    </w:p>
    <w:p w14:paraId="517B4305" w14:textId="77777777" w:rsidR="005E1B4B" w:rsidRPr="005E1B4B" w:rsidRDefault="005E1B4B" w:rsidP="005E1B4B">
      <w:pPr>
        <w:rPr>
          <w:sz w:val="20"/>
          <w:szCs w:val="20"/>
        </w:rPr>
      </w:pPr>
      <w:r w:rsidRPr="005E1B4B">
        <w:rPr>
          <w:sz w:val="20"/>
          <w:szCs w:val="20"/>
        </w:rPr>
        <w:t>Dear Colleague:</w:t>
      </w:r>
    </w:p>
    <w:p w14:paraId="00C6E4AC" w14:textId="77777777" w:rsidR="005E1B4B" w:rsidRPr="005E1B4B" w:rsidRDefault="005E1B4B" w:rsidP="005E1B4B">
      <w:pPr>
        <w:rPr>
          <w:sz w:val="20"/>
          <w:szCs w:val="20"/>
        </w:rPr>
      </w:pPr>
      <w:r w:rsidRPr="005E1B4B">
        <w:rPr>
          <w:sz w:val="20"/>
          <w:szCs w:val="20"/>
        </w:rPr>
        <w:t>Changing demographic trends have dramatically affected the American family as we knew it just two decades ago. The traditional two-parent family in which one parent works and the other remains at home with the children can no longer be taken for granted.</w:t>
      </w:r>
    </w:p>
    <w:p w14:paraId="693F4365" w14:textId="77777777" w:rsidR="005E1B4B" w:rsidRPr="005E1B4B" w:rsidRDefault="005E1B4B" w:rsidP="005E1B4B">
      <w:pPr>
        <w:rPr>
          <w:sz w:val="20"/>
          <w:szCs w:val="20"/>
        </w:rPr>
      </w:pPr>
      <w:r w:rsidRPr="005E1B4B">
        <w:rPr>
          <w:sz w:val="20"/>
          <w:szCs w:val="20"/>
        </w:rPr>
        <w:t>Research shows us that twenty percent of our children will spend a portion of their life in a broken home. Many will never experience their grandmothers reading them a story nor lay eyes upon both of their natural parents.</w:t>
      </w:r>
    </w:p>
    <w:p w14:paraId="3B095A47" w14:textId="77777777" w:rsidR="005E1B4B" w:rsidRPr="005E1B4B" w:rsidRDefault="005E1B4B" w:rsidP="005E1B4B">
      <w:pPr>
        <w:rPr>
          <w:sz w:val="20"/>
          <w:szCs w:val="20"/>
        </w:rPr>
      </w:pPr>
      <w:r w:rsidRPr="005E1B4B">
        <w:rPr>
          <w:sz w:val="20"/>
          <w:szCs w:val="20"/>
        </w:rPr>
        <w:t>What impact have these changes had upon our nation's children? They are falling through the cracks.</w:t>
      </w:r>
    </w:p>
    <w:p w14:paraId="70D919E6" w14:textId="77777777" w:rsidR="005E1B4B" w:rsidRPr="005E1B4B" w:rsidRDefault="005E1B4B" w:rsidP="005E1B4B">
      <w:pPr>
        <w:rPr>
          <w:sz w:val="20"/>
          <w:szCs w:val="20"/>
        </w:rPr>
      </w:pPr>
      <w:r w:rsidRPr="005E1B4B">
        <w:rPr>
          <w:sz w:val="20"/>
          <w:szCs w:val="20"/>
        </w:rPr>
        <w:t>In some urban areas fifty percent of our youth drop out of school before graduating. That's not fair to our kids nor to society. We cannot afford to waste their talent and energy. If they do not become productive adults, we face the high risk that their energy will be misdirected into lives of association with crime, drug gangs, or other undesirable activities.</w:t>
      </w:r>
    </w:p>
    <w:p w14:paraId="53C39107" w14:textId="77777777" w:rsidR="005E1B4B" w:rsidRPr="005E1B4B" w:rsidRDefault="005E1B4B" w:rsidP="005E1B4B">
      <w:pPr>
        <w:rPr>
          <w:sz w:val="20"/>
          <w:szCs w:val="20"/>
        </w:rPr>
      </w:pPr>
      <w:r w:rsidRPr="005E1B4B">
        <w:rPr>
          <w:sz w:val="20"/>
          <w:szCs w:val="20"/>
        </w:rPr>
        <w:t>Similarly, teenage suicide and pregnancy rates have soared, and high percentages of our youth will have experimented with alcohol and drugs before reaching age 18.</w:t>
      </w:r>
    </w:p>
    <w:p w14:paraId="109F98C8" w14:textId="77777777" w:rsidR="005E1B4B" w:rsidRPr="005E1B4B" w:rsidRDefault="005E1B4B" w:rsidP="005E1B4B">
      <w:pPr>
        <w:rPr>
          <w:sz w:val="20"/>
          <w:szCs w:val="20"/>
        </w:rPr>
      </w:pPr>
      <w:r w:rsidRPr="005E1B4B">
        <w:rPr>
          <w:sz w:val="20"/>
          <w:szCs w:val="20"/>
        </w:rPr>
        <w:t xml:space="preserve">On </w:t>
      </w:r>
      <w:proofErr w:type="gramStart"/>
      <w:r w:rsidRPr="005E1B4B">
        <w:rPr>
          <w:sz w:val="20"/>
          <w:szCs w:val="20"/>
        </w:rPr>
        <w:t>the average</w:t>
      </w:r>
      <w:proofErr w:type="gramEnd"/>
      <w:r w:rsidRPr="005E1B4B">
        <w:rPr>
          <w:sz w:val="20"/>
          <w:szCs w:val="20"/>
        </w:rPr>
        <w:t>, student achievement scores have risen little despite increased resources for education. American students currently score near the bottom on international academic achievement tests.</w:t>
      </w:r>
    </w:p>
    <w:p w14:paraId="55B4DEF6" w14:textId="77777777" w:rsidR="005E1B4B" w:rsidRPr="005E1B4B" w:rsidRDefault="005E1B4B" w:rsidP="005E1B4B">
      <w:pPr>
        <w:rPr>
          <w:sz w:val="20"/>
          <w:szCs w:val="20"/>
        </w:rPr>
      </w:pPr>
      <w:r w:rsidRPr="005E1B4B">
        <w:rPr>
          <w:sz w:val="20"/>
          <w:szCs w:val="20"/>
        </w:rPr>
        <w:t>If we are going to succeed in reversing these alarming trends in this age of broken families, of alcohol abuse, drug abuse and child abuse in the home, of neglect and worse by parents who are poor role models, we must provide the support and motivation our children so desperately need and if not from their families, it will need to come from sources outside the home.</w:t>
      </w:r>
    </w:p>
    <w:p w14:paraId="16DA66F3" w14:textId="77777777" w:rsidR="005E1B4B" w:rsidRDefault="005E1B4B" w:rsidP="005E1B4B">
      <w:pPr>
        <w:rPr>
          <w:sz w:val="20"/>
          <w:szCs w:val="20"/>
        </w:rPr>
      </w:pPr>
      <w:r w:rsidRPr="005E1B4B">
        <w:rPr>
          <w:sz w:val="20"/>
          <w:szCs w:val="20"/>
        </w:rPr>
        <w:lastRenderedPageBreak/>
        <w:t>Our nation's schools are increasingly cast involuntarily into the role of being in loco parentis. Yet this unwanted role is of extreme importance in getting vulnerable children the help they so critically need to become confident, caring adults possessed of both social and job skills.</w:t>
      </w:r>
    </w:p>
    <w:p w14:paraId="17EFAA3A" w14:textId="77777777" w:rsidR="00855BDA" w:rsidRDefault="00855BDA" w:rsidP="005E1B4B">
      <w:pPr>
        <w:rPr>
          <w:sz w:val="20"/>
          <w:szCs w:val="20"/>
        </w:rPr>
      </w:pPr>
    </w:p>
    <w:p w14:paraId="2F5C86D2" w14:textId="77777777" w:rsidR="00855BDA" w:rsidRDefault="00855BDA" w:rsidP="005E1B4B">
      <w:pPr>
        <w:rPr>
          <w:sz w:val="20"/>
          <w:szCs w:val="20"/>
        </w:rPr>
      </w:pPr>
    </w:p>
    <w:p w14:paraId="02479913" w14:textId="40E8572F" w:rsidR="00855BDA" w:rsidRPr="005E1B4B" w:rsidRDefault="00855BDA" w:rsidP="005E1B4B">
      <w:pPr>
        <w:rPr>
          <w:sz w:val="20"/>
          <w:szCs w:val="20"/>
        </w:rPr>
      </w:pPr>
      <w:r>
        <w:rPr>
          <w:sz w:val="20"/>
          <w:szCs w:val="20"/>
        </w:rPr>
        <w:t>(page 14)</w:t>
      </w:r>
    </w:p>
    <w:p w14:paraId="3BE0E3F7" w14:textId="77777777" w:rsidR="00855BDA" w:rsidRDefault="005E1B4B" w:rsidP="005E1B4B">
      <w:pPr>
        <w:rPr>
          <w:sz w:val="20"/>
          <w:szCs w:val="20"/>
        </w:rPr>
      </w:pPr>
      <w:r w:rsidRPr="005E1B4B">
        <w:rPr>
          <w:sz w:val="20"/>
          <w:szCs w:val="20"/>
        </w:rPr>
        <w:t>Dear Colleague</w:t>
      </w:r>
    </w:p>
    <w:p w14:paraId="53AC3B1D" w14:textId="4E84132F" w:rsidR="005E1B4B" w:rsidRPr="005E1B4B" w:rsidRDefault="005E1B4B" w:rsidP="005E1B4B">
      <w:pPr>
        <w:rPr>
          <w:sz w:val="20"/>
          <w:szCs w:val="20"/>
        </w:rPr>
      </w:pPr>
      <w:r w:rsidRPr="005E1B4B">
        <w:rPr>
          <w:sz w:val="20"/>
          <w:szCs w:val="20"/>
        </w:rPr>
        <w:t>February 5, 1990</w:t>
      </w:r>
    </w:p>
    <w:p w14:paraId="1164A247" w14:textId="77777777" w:rsidR="005E1B4B" w:rsidRDefault="005E1B4B" w:rsidP="005E1B4B">
      <w:pPr>
        <w:rPr>
          <w:sz w:val="20"/>
          <w:szCs w:val="20"/>
        </w:rPr>
      </w:pPr>
      <w:r w:rsidRPr="005E1B4B">
        <w:rPr>
          <w:sz w:val="20"/>
          <w:szCs w:val="20"/>
        </w:rPr>
        <w:t>Page Two</w:t>
      </w:r>
    </w:p>
    <w:p w14:paraId="4BC13081" w14:textId="77777777" w:rsidR="00855BDA" w:rsidRPr="005E1B4B" w:rsidRDefault="00855BDA" w:rsidP="005E1B4B">
      <w:pPr>
        <w:rPr>
          <w:sz w:val="20"/>
          <w:szCs w:val="20"/>
        </w:rPr>
      </w:pPr>
    </w:p>
    <w:p w14:paraId="5CB22FFE" w14:textId="77777777" w:rsidR="005E1B4B" w:rsidRPr="005E1B4B" w:rsidRDefault="005E1B4B" w:rsidP="005E1B4B">
      <w:pPr>
        <w:rPr>
          <w:sz w:val="20"/>
          <w:szCs w:val="20"/>
        </w:rPr>
      </w:pPr>
      <w:r w:rsidRPr="005E1B4B">
        <w:rPr>
          <w:sz w:val="20"/>
          <w:szCs w:val="20"/>
        </w:rPr>
        <w:t xml:space="preserve">While I believe our families must retain the primary responsibility for childrearing, in the absence of </w:t>
      </w:r>
      <w:proofErr w:type="gramStart"/>
      <w:r w:rsidRPr="005E1B4B">
        <w:rPr>
          <w:sz w:val="20"/>
          <w:szCs w:val="20"/>
        </w:rPr>
        <w:t>a family</w:t>
      </w:r>
      <w:proofErr w:type="gramEnd"/>
      <w:r w:rsidRPr="005E1B4B">
        <w:rPr>
          <w:sz w:val="20"/>
          <w:szCs w:val="20"/>
        </w:rPr>
        <w:t xml:space="preserve"> structure, our schools represent our next best hope in filling the gaps. Over half of a child's waking hours are spent at school.</w:t>
      </w:r>
    </w:p>
    <w:p w14:paraId="3AE817F0" w14:textId="77777777" w:rsidR="005E1B4B" w:rsidRPr="005E1B4B" w:rsidRDefault="005E1B4B" w:rsidP="005E1B4B">
      <w:pPr>
        <w:rPr>
          <w:sz w:val="20"/>
          <w:szCs w:val="20"/>
        </w:rPr>
      </w:pPr>
      <w:r w:rsidRPr="005E1B4B">
        <w:rPr>
          <w:sz w:val="20"/>
          <w:szCs w:val="20"/>
        </w:rPr>
        <w:t>In essence, the schools can serve as the focal point to provide the kind of assistance our children require to become the best educated and prepared to provide America with the kind of leadership she will need to solve the many challenges which the 21st century will present.</w:t>
      </w:r>
    </w:p>
    <w:p w14:paraId="74EB24E8" w14:textId="77777777" w:rsidR="005E1B4B" w:rsidRPr="005E1B4B" w:rsidRDefault="005E1B4B" w:rsidP="005E1B4B">
      <w:pPr>
        <w:rPr>
          <w:sz w:val="20"/>
          <w:szCs w:val="20"/>
        </w:rPr>
      </w:pPr>
      <w:r w:rsidRPr="005E1B4B">
        <w:rPr>
          <w:sz w:val="20"/>
          <w:szCs w:val="20"/>
        </w:rPr>
        <w:t>I intend to offer an amendment to S. 695, the Educational Excellence Act, to assist school districts in creating the optimum child development environment. My amendment would authorize $10 million for a new "Healthy Start" Demonstration Grant program.</w:t>
      </w:r>
    </w:p>
    <w:p w14:paraId="7BF3C67F" w14:textId="77777777" w:rsidR="005E1B4B" w:rsidRPr="005E1B4B" w:rsidRDefault="005E1B4B" w:rsidP="005E1B4B">
      <w:pPr>
        <w:rPr>
          <w:sz w:val="20"/>
          <w:szCs w:val="20"/>
        </w:rPr>
      </w:pPr>
      <w:r w:rsidRPr="005E1B4B">
        <w:rPr>
          <w:sz w:val="20"/>
          <w:szCs w:val="20"/>
        </w:rPr>
        <w:t>Under the Healthy Start Program, local education agencies would apply for funding to establish local coordinated service delivery councils and to develop and implement coordinated service delivery plans based at the school site.</w:t>
      </w:r>
    </w:p>
    <w:p w14:paraId="5212FDD5" w14:textId="77777777" w:rsidR="005E1B4B" w:rsidRPr="005E1B4B" w:rsidRDefault="005E1B4B" w:rsidP="005E1B4B">
      <w:pPr>
        <w:rPr>
          <w:sz w:val="20"/>
          <w:szCs w:val="20"/>
        </w:rPr>
      </w:pPr>
      <w:r w:rsidRPr="005E1B4B">
        <w:rPr>
          <w:sz w:val="20"/>
          <w:szCs w:val="20"/>
        </w:rPr>
        <w:t>I have included a summary of my amendment for your review.</w:t>
      </w:r>
    </w:p>
    <w:p w14:paraId="3DA0AC6C" w14:textId="77777777" w:rsidR="005E1B4B" w:rsidRPr="005E1B4B" w:rsidRDefault="005E1B4B" w:rsidP="005E1B4B">
      <w:pPr>
        <w:rPr>
          <w:sz w:val="20"/>
          <w:szCs w:val="20"/>
        </w:rPr>
      </w:pPr>
      <w:r w:rsidRPr="005E1B4B">
        <w:rPr>
          <w:sz w:val="20"/>
          <w:szCs w:val="20"/>
        </w:rPr>
        <w:t xml:space="preserve">As policymakers we cannot ignore changing demographics. </w:t>
      </w:r>
      <w:proofErr w:type="gramStart"/>
      <w:r w:rsidRPr="005E1B4B">
        <w:rPr>
          <w:sz w:val="20"/>
          <w:szCs w:val="20"/>
        </w:rPr>
        <w:t>Instead</w:t>
      </w:r>
      <w:proofErr w:type="gramEnd"/>
      <w:r w:rsidRPr="005E1B4B">
        <w:rPr>
          <w:sz w:val="20"/>
          <w:szCs w:val="20"/>
        </w:rPr>
        <w:t xml:space="preserve"> we must make every effort to ensure that each American child is a healthy child, both in mind and body, motivated to learn, and whose successes are recognized and celebrated to build self-esteem and confidence.</w:t>
      </w:r>
    </w:p>
    <w:p w14:paraId="58036F1E" w14:textId="77777777" w:rsidR="005E1B4B" w:rsidRPr="005E1B4B" w:rsidRDefault="005E1B4B" w:rsidP="005E1B4B">
      <w:pPr>
        <w:rPr>
          <w:sz w:val="20"/>
          <w:szCs w:val="20"/>
        </w:rPr>
      </w:pPr>
      <w:r w:rsidRPr="005E1B4B">
        <w:rPr>
          <w:sz w:val="20"/>
          <w:szCs w:val="20"/>
        </w:rPr>
        <w:t>I urge you to join me in taking this first step toward that goal.</w:t>
      </w:r>
    </w:p>
    <w:p w14:paraId="16CAC178" w14:textId="77777777" w:rsidR="005E1B4B" w:rsidRDefault="005E1B4B" w:rsidP="005E1B4B">
      <w:pPr>
        <w:rPr>
          <w:sz w:val="20"/>
          <w:szCs w:val="20"/>
        </w:rPr>
      </w:pPr>
      <w:r w:rsidRPr="005E1B4B">
        <w:rPr>
          <w:sz w:val="20"/>
          <w:szCs w:val="20"/>
        </w:rPr>
        <w:t xml:space="preserve">Should you wish to </w:t>
      </w:r>
      <w:proofErr w:type="gramStart"/>
      <w:r w:rsidRPr="005E1B4B">
        <w:rPr>
          <w:sz w:val="20"/>
          <w:szCs w:val="20"/>
        </w:rPr>
        <w:t>cosponsor</w:t>
      </w:r>
      <w:proofErr w:type="gramEnd"/>
      <w:r w:rsidRPr="005E1B4B">
        <w:rPr>
          <w:sz w:val="20"/>
          <w:szCs w:val="20"/>
        </w:rPr>
        <w:t xml:space="preserve"> my amendment or should you have questions pertaining to my proposal, please contact me or have a member of your staff contact Karen Strickland </w:t>
      </w:r>
      <w:proofErr w:type="gramStart"/>
      <w:r w:rsidRPr="005E1B4B">
        <w:rPr>
          <w:sz w:val="20"/>
          <w:szCs w:val="20"/>
        </w:rPr>
        <w:t>at</w:t>
      </w:r>
      <w:proofErr w:type="gramEnd"/>
      <w:r w:rsidRPr="005E1B4B">
        <w:rPr>
          <w:sz w:val="20"/>
          <w:szCs w:val="20"/>
        </w:rPr>
        <w:t xml:space="preserve"> 224-5422.</w:t>
      </w:r>
    </w:p>
    <w:p w14:paraId="26D3FC30" w14:textId="77777777" w:rsidR="00855BDA" w:rsidRPr="005E1B4B" w:rsidRDefault="00855BDA" w:rsidP="005E1B4B">
      <w:pPr>
        <w:rPr>
          <w:sz w:val="20"/>
          <w:szCs w:val="20"/>
        </w:rPr>
      </w:pPr>
    </w:p>
    <w:p w14:paraId="2FF5F1EB" w14:textId="77777777" w:rsidR="00855BDA" w:rsidRDefault="005E1B4B" w:rsidP="005E1B4B">
      <w:pPr>
        <w:rPr>
          <w:sz w:val="20"/>
          <w:szCs w:val="20"/>
        </w:rPr>
      </w:pPr>
      <w:r w:rsidRPr="005E1B4B">
        <w:rPr>
          <w:sz w:val="20"/>
          <w:szCs w:val="20"/>
        </w:rPr>
        <w:t>Sincerely,</w:t>
      </w:r>
    </w:p>
    <w:p w14:paraId="32191098" w14:textId="77777777" w:rsidR="00855BDA" w:rsidRDefault="00855BDA" w:rsidP="005E1B4B">
      <w:pPr>
        <w:rPr>
          <w:sz w:val="20"/>
          <w:szCs w:val="20"/>
        </w:rPr>
      </w:pPr>
      <w:r>
        <w:rPr>
          <w:sz w:val="20"/>
          <w:szCs w:val="20"/>
        </w:rPr>
        <w:t>(signature)</w:t>
      </w:r>
    </w:p>
    <w:p w14:paraId="7B6CDDD3" w14:textId="11A64105" w:rsidR="005E1B4B" w:rsidRDefault="005E1B4B" w:rsidP="005E1B4B">
      <w:pPr>
        <w:rPr>
          <w:sz w:val="20"/>
          <w:szCs w:val="20"/>
        </w:rPr>
      </w:pPr>
      <w:r w:rsidRPr="005E1B4B">
        <w:rPr>
          <w:sz w:val="20"/>
          <w:szCs w:val="20"/>
        </w:rPr>
        <w:t>PETE WILSON</w:t>
      </w:r>
    </w:p>
    <w:p w14:paraId="04985E54" w14:textId="77777777" w:rsidR="00855BDA" w:rsidRDefault="00855BDA" w:rsidP="005E1B4B">
      <w:pPr>
        <w:rPr>
          <w:sz w:val="20"/>
          <w:szCs w:val="20"/>
        </w:rPr>
      </w:pPr>
    </w:p>
    <w:p w14:paraId="6DBC2667" w14:textId="77777777" w:rsidR="00855BDA" w:rsidRDefault="00855BDA" w:rsidP="005E1B4B">
      <w:pPr>
        <w:rPr>
          <w:sz w:val="20"/>
          <w:szCs w:val="20"/>
        </w:rPr>
      </w:pPr>
    </w:p>
    <w:p w14:paraId="14CC9057" w14:textId="35AA5866" w:rsidR="00855BDA" w:rsidRPr="005E1B4B" w:rsidRDefault="00855BDA" w:rsidP="005E1B4B">
      <w:pPr>
        <w:rPr>
          <w:sz w:val="20"/>
          <w:szCs w:val="20"/>
        </w:rPr>
      </w:pPr>
      <w:r>
        <w:rPr>
          <w:sz w:val="20"/>
          <w:szCs w:val="20"/>
        </w:rPr>
        <w:t>(page 15)</w:t>
      </w:r>
    </w:p>
    <w:p w14:paraId="1A86E190" w14:textId="77777777" w:rsidR="005E1B4B" w:rsidRPr="005E1B4B" w:rsidRDefault="005E1B4B" w:rsidP="005E1B4B">
      <w:pPr>
        <w:rPr>
          <w:sz w:val="20"/>
          <w:szCs w:val="20"/>
        </w:rPr>
      </w:pPr>
      <w:r w:rsidRPr="005E1B4B">
        <w:rPr>
          <w:sz w:val="20"/>
          <w:szCs w:val="20"/>
        </w:rPr>
        <w:t>HEALTHY START DEMONSTRATION GRANT PROGRAM</w:t>
      </w:r>
    </w:p>
    <w:p w14:paraId="4388192B" w14:textId="77777777" w:rsidR="005E1B4B" w:rsidRPr="005E1B4B" w:rsidRDefault="005E1B4B" w:rsidP="005E1B4B">
      <w:pPr>
        <w:rPr>
          <w:sz w:val="20"/>
          <w:szCs w:val="20"/>
        </w:rPr>
      </w:pPr>
      <w:r w:rsidRPr="005E1B4B">
        <w:rPr>
          <w:sz w:val="20"/>
          <w:szCs w:val="20"/>
        </w:rPr>
        <w:t>Administered by the U.S. Department of Education, the Healthy Start Demonstration Grant Program would authorize $10 million to assist school districts in coordinating support services to children and youth.</w:t>
      </w:r>
    </w:p>
    <w:p w14:paraId="573A67E0" w14:textId="630E2289" w:rsidR="005E1B4B" w:rsidRPr="005E1B4B" w:rsidRDefault="005E1B4B" w:rsidP="005E1B4B">
      <w:pPr>
        <w:rPr>
          <w:sz w:val="20"/>
          <w:szCs w:val="20"/>
        </w:rPr>
      </w:pPr>
      <w:r w:rsidRPr="005E1B4B">
        <w:rPr>
          <w:sz w:val="20"/>
          <w:szCs w:val="20"/>
        </w:rPr>
        <w:t>Funding would be provided to local education agencies which meet the following requirements:</w:t>
      </w:r>
    </w:p>
    <w:p w14:paraId="76AFF3BC" w14:textId="77777777" w:rsidR="005E1B4B" w:rsidRPr="005E1B4B" w:rsidRDefault="005E1B4B" w:rsidP="005E1B4B">
      <w:pPr>
        <w:rPr>
          <w:sz w:val="20"/>
          <w:szCs w:val="20"/>
        </w:rPr>
      </w:pPr>
      <w:r w:rsidRPr="005E1B4B">
        <w:rPr>
          <w:sz w:val="20"/>
          <w:szCs w:val="20"/>
        </w:rPr>
        <w:t>- the local education agency is eligible for Chapter 1 assistance;</w:t>
      </w:r>
    </w:p>
    <w:p w14:paraId="57265AB2" w14:textId="304FDEAD" w:rsidR="005E1B4B" w:rsidRPr="005E1B4B" w:rsidRDefault="005E1B4B" w:rsidP="005E1B4B">
      <w:pPr>
        <w:rPr>
          <w:sz w:val="20"/>
          <w:szCs w:val="20"/>
        </w:rPr>
      </w:pPr>
      <w:r w:rsidRPr="005E1B4B">
        <w:rPr>
          <w:sz w:val="20"/>
          <w:szCs w:val="20"/>
        </w:rPr>
        <w:t>- the local education agency in conjunction with other local social service and law enforcement providers has established a local service delivery coordination council which includes no more than 20 members representing: the Chairman of the County Board of Supervisors or his designee; the county superintendent of school; the local school board; school principals; teachers; parents; students; child protection and welfare; public health including child psychiatrists, child development specialists, drug and alcohol treatment services, and mental health services; public safety and justice including the district attorney; community based organizations with experience in child development and service delivery; public housing officials; the private sector; and other appropriate human support services;</w:t>
      </w:r>
    </w:p>
    <w:p w14:paraId="757251FA" w14:textId="77777777" w:rsidR="005E1B4B" w:rsidRPr="005E1B4B" w:rsidRDefault="005E1B4B" w:rsidP="005E1B4B">
      <w:pPr>
        <w:rPr>
          <w:sz w:val="20"/>
          <w:szCs w:val="20"/>
        </w:rPr>
      </w:pPr>
      <w:r w:rsidRPr="005E1B4B">
        <w:rPr>
          <w:sz w:val="20"/>
          <w:szCs w:val="20"/>
        </w:rPr>
        <w:t>- the local service delivery coordination council develops a coordinated service delivery plan which includes but is not limited to:</w:t>
      </w:r>
    </w:p>
    <w:p w14:paraId="3DBFD291" w14:textId="77777777" w:rsidR="005E1B4B" w:rsidRPr="005E1B4B" w:rsidRDefault="005E1B4B" w:rsidP="005E1B4B">
      <w:pPr>
        <w:rPr>
          <w:sz w:val="20"/>
          <w:szCs w:val="20"/>
        </w:rPr>
      </w:pPr>
      <w:r w:rsidRPr="005E1B4B">
        <w:rPr>
          <w:sz w:val="20"/>
          <w:szCs w:val="20"/>
        </w:rPr>
        <w:t>o the establishment of formal channels of communication between public agencies and organizations responsible for service delivery to children and youth;</w:t>
      </w:r>
    </w:p>
    <w:p w14:paraId="02FDCA23" w14:textId="77777777" w:rsidR="005E1B4B" w:rsidRPr="005E1B4B" w:rsidRDefault="005E1B4B" w:rsidP="005E1B4B">
      <w:pPr>
        <w:rPr>
          <w:sz w:val="20"/>
          <w:szCs w:val="20"/>
        </w:rPr>
      </w:pPr>
      <w:r w:rsidRPr="005E1B4B">
        <w:rPr>
          <w:sz w:val="20"/>
          <w:szCs w:val="20"/>
        </w:rPr>
        <w:t>o the establishment of cooperative service delivery agreements between public agencies and organizations responsible for children and youth services; and</w:t>
      </w:r>
    </w:p>
    <w:p w14:paraId="5D4062CD" w14:textId="08CD781E" w:rsidR="005E1B4B" w:rsidRDefault="005E1B4B" w:rsidP="005E1B4B">
      <w:pPr>
        <w:rPr>
          <w:sz w:val="20"/>
          <w:szCs w:val="20"/>
        </w:rPr>
      </w:pPr>
      <w:r w:rsidRPr="005E1B4B">
        <w:rPr>
          <w:sz w:val="20"/>
          <w:szCs w:val="20"/>
        </w:rPr>
        <w:t>o the establishment of procedures to better coordinate inter-agency budgeting and planning for children and youth services; and</w:t>
      </w:r>
    </w:p>
    <w:p w14:paraId="210D9269" w14:textId="77777777" w:rsidR="008B306D" w:rsidRDefault="008B306D" w:rsidP="005E1B4B">
      <w:pPr>
        <w:rPr>
          <w:sz w:val="20"/>
          <w:szCs w:val="20"/>
        </w:rPr>
      </w:pPr>
    </w:p>
    <w:p w14:paraId="168F35F7" w14:textId="77777777" w:rsidR="008B306D" w:rsidRDefault="008B306D" w:rsidP="005E1B4B">
      <w:pPr>
        <w:rPr>
          <w:sz w:val="20"/>
          <w:szCs w:val="20"/>
        </w:rPr>
      </w:pPr>
    </w:p>
    <w:p w14:paraId="5CDF2CE2" w14:textId="758670AA" w:rsidR="008B306D" w:rsidRPr="005E1B4B" w:rsidRDefault="008B306D" w:rsidP="005E1B4B">
      <w:pPr>
        <w:rPr>
          <w:sz w:val="20"/>
          <w:szCs w:val="20"/>
        </w:rPr>
      </w:pPr>
      <w:r>
        <w:rPr>
          <w:sz w:val="20"/>
          <w:szCs w:val="20"/>
        </w:rPr>
        <w:t>(page 16)</w:t>
      </w:r>
    </w:p>
    <w:p w14:paraId="0A1B3443" w14:textId="77777777" w:rsidR="005E1B4B" w:rsidRPr="005E1B4B" w:rsidRDefault="005E1B4B" w:rsidP="005E1B4B">
      <w:pPr>
        <w:rPr>
          <w:sz w:val="20"/>
          <w:szCs w:val="20"/>
        </w:rPr>
      </w:pPr>
      <w:r w:rsidRPr="005E1B4B">
        <w:rPr>
          <w:sz w:val="20"/>
          <w:szCs w:val="20"/>
        </w:rPr>
        <w:t>2</w:t>
      </w:r>
    </w:p>
    <w:p w14:paraId="50B09407" w14:textId="77777777" w:rsidR="005E1B4B" w:rsidRPr="005E1B4B" w:rsidRDefault="005E1B4B" w:rsidP="005E1B4B">
      <w:pPr>
        <w:rPr>
          <w:sz w:val="20"/>
          <w:szCs w:val="20"/>
        </w:rPr>
      </w:pPr>
      <w:r w:rsidRPr="005E1B4B">
        <w:rPr>
          <w:sz w:val="20"/>
          <w:szCs w:val="20"/>
        </w:rPr>
        <w:t>- the local education agency submits a report to the Secretary which includes the following:</w:t>
      </w:r>
    </w:p>
    <w:p w14:paraId="212BB865" w14:textId="77777777" w:rsidR="005E1B4B" w:rsidRPr="005E1B4B" w:rsidRDefault="005E1B4B" w:rsidP="005E1B4B">
      <w:pPr>
        <w:rPr>
          <w:sz w:val="20"/>
          <w:szCs w:val="20"/>
        </w:rPr>
      </w:pPr>
      <w:proofErr w:type="gramStart"/>
      <w:r w:rsidRPr="005E1B4B">
        <w:rPr>
          <w:sz w:val="20"/>
          <w:szCs w:val="20"/>
        </w:rPr>
        <w:t>o a</w:t>
      </w:r>
      <w:proofErr w:type="gramEnd"/>
      <w:r w:rsidRPr="005E1B4B">
        <w:rPr>
          <w:sz w:val="20"/>
          <w:szCs w:val="20"/>
        </w:rPr>
        <w:t xml:space="preserve"> description of the local coordinated service delivery plan;</w:t>
      </w:r>
    </w:p>
    <w:p w14:paraId="254DCB17" w14:textId="77777777" w:rsidR="005E1B4B" w:rsidRPr="005E1B4B" w:rsidRDefault="005E1B4B" w:rsidP="005E1B4B">
      <w:pPr>
        <w:rPr>
          <w:sz w:val="20"/>
          <w:szCs w:val="20"/>
        </w:rPr>
      </w:pPr>
      <w:proofErr w:type="gramStart"/>
      <w:r w:rsidRPr="005E1B4B">
        <w:rPr>
          <w:sz w:val="20"/>
          <w:szCs w:val="20"/>
        </w:rPr>
        <w:t>o a</w:t>
      </w:r>
      <w:proofErr w:type="gramEnd"/>
      <w:r w:rsidRPr="005E1B4B">
        <w:rPr>
          <w:sz w:val="20"/>
          <w:szCs w:val="20"/>
        </w:rPr>
        <w:t xml:space="preserve"> timetable for implementation of the coordinated service delivery plan;</w:t>
      </w:r>
    </w:p>
    <w:p w14:paraId="34750760" w14:textId="77777777" w:rsidR="005E1B4B" w:rsidRPr="005E1B4B" w:rsidRDefault="005E1B4B" w:rsidP="005E1B4B">
      <w:pPr>
        <w:rPr>
          <w:sz w:val="20"/>
          <w:szCs w:val="20"/>
        </w:rPr>
      </w:pPr>
      <w:proofErr w:type="gramStart"/>
      <w:r w:rsidRPr="005E1B4B">
        <w:rPr>
          <w:sz w:val="20"/>
          <w:szCs w:val="20"/>
        </w:rPr>
        <w:t>o the</w:t>
      </w:r>
      <w:proofErr w:type="gramEnd"/>
      <w:r w:rsidRPr="005E1B4B">
        <w:rPr>
          <w:sz w:val="20"/>
          <w:szCs w:val="20"/>
        </w:rPr>
        <w:t xml:space="preserve"> identification of any Federal, state, or local regulations which impede coordinated service delivery to children and youth;</w:t>
      </w:r>
    </w:p>
    <w:p w14:paraId="08A8B56F" w14:textId="77777777" w:rsidR="005E1B4B" w:rsidRPr="005E1B4B" w:rsidRDefault="005E1B4B" w:rsidP="005E1B4B">
      <w:pPr>
        <w:rPr>
          <w:sz w:val="20"/>
          <w:szCs w:val="20"/>
        </w:rPr>
      </w:pPr>
      <w:proofErr w:type="gramStart"/>
      <w:r w:rsidRPr="005E1B4B">
        <w:rPr>
          <w:sz w:val="20"/>
          <w:szCs w:val="20"/>
        </w:rPr>
        <w:t>o recommendations</w:t>
      </w:r>
      <w:proofErr w:type="gramEnd"/>
      <w:r w:rsidRPr="005E1B4B">
        <w:rPr>
          <w:sz w:val="20"/>
          <w:szCs w:val="20"/>
        </w:rPr>
        <w:t xml:space="preserve"> for administrative or legislative action to provide for greater coordination of service delivery to children and youth;</w:t>
      </w:r>
    </w:p>
    <w:p w14:paraId="4B4528B5" w14:textId="77777777" w:rsidR="005E1B4B" w:rsidRPr="005E1B4B" w:rsidRDefault="005E1B4B" w:rsidP="005E1B4B">
      <w:pPr>
        <w:rPr>
          <w:sz w:val="20"/>
          <w:szCs w:val="20"/>
        </w:rPr>
      </w:pPr>
      <w:r w:rsidRPr="005E1B4B">
        <w:rPr>
          <w:sz w:val="20"/>
          <w:szCs w:val="20"/>
        </w:rPr>
        <w:lastRenderedPageBreak/>
        <w:t>o an accounting of local budget savings, if any, resulting from the implementation of the coordinated service delivery plan; and</w:t>
      </w:r>
    </w:p>
    <w:p w14:paraId="3737893D" w14:textId="77777777" w:rsidR="005E1B4B" w:rsidRPr="005E1B4B" w:rsidRDefault="005E1B4B" w:rsidP="005E1B4B">
      <w:pPr>
        <w:rPr>
          <w:sz w:val="20"/>
          <w:szCs w:val="20"/>
        </w:rPr>
      </w:pPr>
      <w:proofErr w:type="gramStart"/>
      <w:r w:rsidRPr="005E1B4B">
        <w:rPr>
          <w:sz w:val="20"/>
          <w:szCs w:val="20"/>
        </w:rPr>
        <w:t>o any</w:t>
      </w:r>
      <w:proofErr w:type="gramEnd"/>
      <w:r w:rsidRPr="005E1B4B">
        <w:rPr>
          <w:sz w:val="20"/>
          <w:szCs w:val="20"/>
        </w:rPr>
        <w:t xml:space="preserve"> other information the local education agency may deem appropriate.</w:t>
      </w:r>
    </w:p>
    <w:p w14:paraId="6898A8B2" w14:textId="77777777" w:rsidR="005E1B4B" w:rsidRPr="005E1B4B" w:rsidRDefault="005E1B4B" w:rsidP="005E1B4B">
      <w:pPr>
        <w:rPr>
          <w:sz w:val="20"/>
          <w:szCs w:val="20"/>
        </w:rPr>
      </w:pPr>
      <w:r w:rsidRPr="005E1B4B">
        <w:rPr>
          <w:sz w:val="20"/>
          <w:szCs w:val="20"/>
        </w:rPr>
        <w:t>The Secretary of Education would be required to prepare and submit a report to Congress on local education agency coordination efforts.</w:t>
      </w:r>
    </w:p>
    <w:p w14:paraId="438CB611" w14:textId="419D271D" w:rsidR="005E1B4B" w:rsidRPr="005E1B4B" w:rsidRDefault="005E1B4B" w:rsidP="005E1B4B">
      <w:pPr>
        <w:rPr>
          <w:sz w:val="20"/>
          <w:szCs w:val="20"/>
        </w:rPr>
      </w:pPr>
      <w:r w:rsidRPr="005E1B4B">
        <w:rPr>
          <w:sz w:val="20"/>
          <w:szCs w:val="20"/>
        </w:rPr>
        <w:t>The Healthy Start Demonstration Grant Program would be authorized through Fiscal Year 1993. Local education agencies would be required to provide a twenty percent local match either in cash or in kind from non-Federal funding sources.</w:t>
      </w:r>
    </w:p>
    <w:p w14:paraId="08317841" w14:textId="204E450D" w:rsidR="005E1B4B" w:rsidRDefault="005E1B4B" w:rsidP="005E1B4B">
      <w:pPr>
        <w:rPr>
          <w:sz w:val="20"/>
          <w:szCs w:val="20"/>
        </w:rPr>
      </w:pPr>
      <w:r w:rsidRPr="005E1B4B">
        <w:rPr>
          <w:sz w:val="20"/>
          <w:szCs w:val="20"/>
        </w:rPr>
        <w:t>###</w:t>
      </w:r>
    </w:p>
    <w:p w14:paraId="3EB1E2B7" w14:textId="77777777" w:rsidR="008B306D" w:rsidRDefault="008B306D" w:rsidP="005E1B4B">
      <w:pPr>
        <w:rPr>
          <w:sz w:val="20"/>
          <w:szCs w:val="20"/>
        </w:rPr>
      </w:pPr>
    </w:p>
    <w:p w14:paraId="67FF9409" w14:textId="77777777" w:rsidR="008B306D" w:rsidRDefault="008B306D" w:rsidP="005E1B4B">
      <w:pPr>
        <w:rPr>
          <w:sz w:val="20"/>
          <w:szCs w:val="20"/>
        </w:rPr>
      </w:pPr>
    </w:p>
    <w:p w14:paraId="52F0AE58" w14:textId="71913E16" w:rsidR="008B306D" w:rsidRPr="005E1B4B" w:rsidRDefault="008B306D" w:rsidP="005E1B4B">
      <w:pPr>
        <w:rPr>
          <w:sz w:val="20"/>
          <w:szCs w:val="20"/>
        </w:rPr>
      </w:pPr>
      <w:r>
        <w:rPr>
          <w:sz w:val="20"/>
          <w:szCs w:val="20"/>
        </w:rPr>
        <w:t>(page 17)</w:t>
      </w:r>
    </w:p>
    <w:p w14:paraId="6CDF136D" w14:textId="03FD8F92" w:rsidR="005E1B4B" w:rsidRDefault="005E1B4B" w:rsidP="005E1B4B">
      <w:pPr>
        <w:rPr>
          <w:sz w:val="20"/>
          <w:szCs w:val="20"/>
        </w:rPr>
      </w:pPr>
      <w:r w:rsidRPr="005E1B4B">
        <w:rPr>
          <w:sz w:val="20"/>
          <w:szCs w:val="20"/>
        </w:rPr>
        <w:t>SCHEDULE FOR THE WEEK OF FEB</w:t>
      </w:r>
      <w:r w:rsidR="008B306D">
        <w:rPr>
          <w:sz w:val="20"/>
          <w:szCs w:val="20"/>
        </w:rPr>
        <w:t>.</w:t>
      </w:r>
      <w:r w:rsidRPr="005E1B4B">
        <w:rPr>
          <w:sz w:val="20"/>
          <w:szCs w:val="20"/>
        </w:rPr>
        <w:t xml:space="preserve"> 5, 1990</w:t>
      </w:r>
    </w:p>
    <w:p w14:paraId="1BE3C090" w14:textId="77777777" w:rsidR="008B306D" w:rsidRPr="005E1B4B" w:rsidRDefault="008B306D" w:rsidP="005E1B4B">
      <w:pPr>
        <w:rPr>
          <w:sz w:val="20"/>
          <w:szCs w:val="20"/>
        </w:rPr>
      </w:pPr>
    </w:p>
    <w:p w14:paraId="44F9372E" w14:textId="58D45561" w:rsidR="005E1B4B" w:rsidRPr="005E1B4B" w:rsidRDefault="005E1B4B" w:rsidP="005E1B4B">
      <w:pPr>
        <w:rPr>
          <w:sz w:val="20"/>
          <w:szCs w:val="20"/>
        </w:rPr>
      </w:pPr>
      <w:r w:rsidRPr="005E1B4B">
        <w:rPr>
          <w:sz w:val="20"/>
          <w:szCs w:val="20"/>
        </w:rPr>
        <w:t>TODAY, TUESDAY, FEB</w:t>
      </w:r>
      <w:r w:rsidR="008B306D">
        <w:rPr>
          <w:sz w:val="20"/>
          <w:szCs w:val="20"/>
        </w:rPr>
        <w:t>.</w:t>
      </w:r>
      <w:r w:rsidRPr="005E1B4B">
        <w:rPr>
          <w:sz w:val="20"/>
          <w:szCs w:val="20"/>
        </w:rPr>
        <w:t xml:space="preserve"> 6</w:t>
      </w:r>
    </w:p>
    <w:p w14:paraId="27C6BFD9" w14:textId="73D2E66A" w:rsidR="005E1B4B" w:rsidRPr="005E1B4B" w:rsidRDefault="005E1B4B" w:rsidP="005E1B4B">
      <w:pPr>
        <w:rPr>
          <w:sz w:val="20"/>
          <w:szCs w:val="20"/>
        </w:rPr>
      </w:pPr>
      <w:r w:rsidRPr="005E1B4B">
        <w:rPr>
          <w:sz w:val="20"/>
          <w:szCs w:val="20"/>
        </w:rPr>
        <w:t xml:space="preserve">THE SENATE WILL RECONVENE AT </w:t>
      </w:r>
      <w:proofErr w:type="gramStart"/>
      <w:r w:rsidRPr="005E1B4B">
        <w:rPr>
          <w:sz w:val="20"/>
          <w:szCs w:val="20"/>
        </w:rPr>
        <w:t>2:15 P.M., AND</w:t>
      </w:r>
      <w:proofErr w:type="gramEnd"/>
      <w:r w:rsidRPr="005E1B4B">
        <w:rPr>
          <w:sz w:val="20"/>
          <w:szCs w:val="20"/>
        </w:rPr>
        <w:t xml:space="preserve"> BEGIN A ROLL CALL VOTE ON FINAL PASSAGE OF S. 169, THE GLOBAL CHANGE RESEARCH ACT</w:t>
      </w:r>
      <w:r w:rsidR="008B306D">
        <w:rPr>
          <w:sz w:val="20"/>
          <w:szCs w:val="20"/>
        </w:rPr>
        <w:t>.</w:t>
      </w:r>
      <w:r w:rsidRPr="005E1B4B">
        <w:rPr>
          <w:sz w:val="20"/>
          <w:szCs w:val="20"/>
        </w:rPr>
        <w:t xml:space="preserve"> FOLLOWING THAT VOTE, THE SENATE WILL RESUME CONSIDERATION OF S. 695, THE EDUCATION BILL. AMENDMENTS ARE EXPECTED TO BE </w:t>
      </w:r>
      <w:proofErr w:type="gramStart"/>
      <w:r w:rsidRPr="005E1B4B">
        <w:rPr>
          <w:sz w:val="20"/>
          <w:szCs w:val="20"/>
        </w:rPr>
        <w:t>OFFERED,</w:t>
      </w:r>
      <w:proofErr w:type="gramEnd"/>
      <w:r w:rsidRPr="005E1B4B">
        <w:rPr>
          <w:sz w:val="20"/>
          <w:szCs w:val="20"/>
        </w:rPr>
        <w:t xml:space="preserve"> THEREFORE, VOTES CAN BE EXPECTED TO OCCUR THROUGHOUT THE REMAINDER OF TODAY'S SESSION.</w:t>
      </w:r>
    </w:p>
    <w:p w14:paraId="0EBA9D09" w14:textId="7EAFCD11" w:rsidR="005E1B4B" w:rsidRPr="005E1B4B" w:rsidRDefault="005E1B4B" w:rsidP="005E1B4B">
      <w:pPr>
        <w:rPr>
          <w:sz w:val="20"/>
          <w:szCs w:val="20"/>
        </w:rPr>
      </w:pPr>
      <w:r w:rsidRPr="005E1B4B">
        <w:rPr>
          <w:sz w:val="20"/>
          <w:szCs w:val="20"/>
        </w:rPr>
        <w:t>WEDNESDAY, FEB</w:t>
      </w:r>
      <w:r w:rsidR="008B306D">
        <w:rPr>
          <w:sz w:val="20"/>
          <w:szCs w:val="20"/>
        </w:rPr>
        <w:t>.</w:t>
      </w:r>
      <w:r w:rsidRPr="005E1B4B">
        <w:rPr>
          <w:sz w:val="20"/>
          <w:szCs w:val="20"/>
        </w:rPr>
        <w:t xml:space="preserve"> 7</w:t>
      </w:r>
    </w:p>
    <w:p w14:paraId="28271466" w14:textId="01AAEA5E" w:rsidR="005E1B4B" w:rsidRPr="005E1B4B" w:rsidRDefault="005E1B4B" w:rsidP="005E1B4B">
      <w:pPr>
        <w:rPr>
          <w:sz w:val="20"/>
          <w:szCs w:val="20"/>
        </w:rPr>
      </w:pPr>
      <w:r w:rsidRPr="005E1B4B">
        <w:rPr>
          <w:sz w:val="20"/>
          <w:szCs w:val="20"/>
        </w:rPr>
        <w:t xml:space="preserve">THE SENATE WILL RESUME THE EDUCATION BILL, IF NOT PREVIOUSLY DISPOSED OF. ALSO, THE MAJORITY LEADER WOULD LIKE TO BRING UP THE NATIONAL SERVICE BILL, S. 1430. AMENDMENTS ARE LIKELY TO THAT </w:t>
      </w:r>
      <w:proofErr w:type="gramStart"/>
      <w:r w:rsidRPr="005E1B4B">
        <w:rPr>
          <w:sz w:val="20"/>
          <w:szCs w:val="20"/>
        </w:rPr>
        <w:t>BILL,</w:t>
      </w:r>
      <w:proofErr w:type="gramEnd"/>
      <w:r w:rsidRPr="005E1B4B">
        <w:rPr>
          <w:sz w:val="20"/>
          <w:szCs w:val="20"/>
        </w:rPr>
        <w:t xml:space="preserve"> THEREFORE, VOTES CAN BE EXPECTED</w:t>
      </w:r>
      <w:r w:rsidR="008B306D">
        <w:rPr>
          <w:sz w:val="20"/>
          <w:szCs w:val="20"/>
        </w:rPr>
        <w:t>.</w:t>
      </w:r>
      <w:r w:rsidRPr="005E1B4B">
        <w:rPr>
          <w:sz w:val="20"/>
          <w:szCs w:val="20"/>
        </w:rPr>
        <w:t xml:space="preserve"> AT SOME POINT ON WEDNESDAY, THE MAJORITY LEADER WOULD LIKE TO TAKE UP THE PANAMA ASSISTANCE BILL, EITHER THE HOUSE BILL, OR THE SENATE VERSION. CONSEQUENTLY, A VOTE CAN BE EXPECTED TO OCCUR IN RELATION TO THE PANAMA ASSISTANCE BILL, ON WEDNESDAY</w:t>
      </w:r>
      <w:r w:rsidR="008B306D">
        <w:rPr>
          <w:sz w:val="20"/>
          <w:szCs w:val="20"/>
        </w:rPr>
        <w:t>.</w:t>
      </w:r>
      <w:r w:rsidRPr="005E1B4B">
        <w:rPr>
          <w:sz w:val="20"/>
          <w:szCs w:val="20"/>
        </w:rPr>
        <w:t xml:space="preserve"> IT IS NOT THE MAJORITY LEADER'S INTENTION TO RESUME THE CLEAN AIR BILL FURTHER THIS WEEK, IN LIGHT OF THE ON-GOING NEGOTITATIONS WITH ALL INTERESTED PARTIES. ALSO, HE WILL ANNOUNCE HIS INTENTION TO TURN TO THE "CRIME PACKAGE" FOLLOWING THE DISPOSITION OF THE CLEAN AIR BILL, THEREFORE NEITHER BILL WILL BE CONSIDERED PRIOR TO THE FEBURARY RECESS</w:t>
      </w:r>
      <w:r w:rsidR="008B306D">
        <w:rPr>
          <w:sz w:val="20"/>
          <w:szCs w:val="20"/>
        </w:rPr>
        <w:t>.</w:t>
      </w:r>
    </w:p>
    <w:p w14:paraId="7E465462" w14:textId="743AA85C" w:rsidR="005E1B4B" w:rsidRPr="005E1B4B" w:rsidRDefault="005E1B4B" w:rsidP="005E1B4B">
      <w:pPr>
        <w:rPr>
          <w:sz w:val="20"/>
          <w:szCs w:val="20"/>
        </w:rPr>
      </w:pPr>
      <w:r w:rsidRPr="005E1B4B">
        <w:rPr>
          <w:sz w:val="20"/>
          <w:szCs w:val="20"/>
        </w:rPr>
        <w:t>THURSDAY, FEB</w:t>
      </w:r>
      <w:r w:rsidR="008B306D">
        <w:rPr>
          <w:sz w:val="20"/>
          <w:szCs w:val="20"/>
        </w:rPr>
        <w:t>.</w:t>
      </w:r>
      <w:r w:rsidRPr="005E1B4B">
        <w:rPr>
          <w:sz w:val="20"/>
          <w:szCs w:val="20"/>
        </w:rPr>
        <w:t xml:space="preserve"> 8</w:t>
      </w:r>
    </w:p>
    <w:p w14:paraId="6B2030CE" w14:textId="56BA4E36" w:rsidR="005E1B4B" w:rsidRDefault="005E1B4B" w:rsidP="005E1B4B">
      <w:pPr>
        <w:rPr>
          <w:sz w:val="20"/>
          <w:szCs w:val="20"/>
        </w:rPr>
      </w:pPr>
      <w:r w:rsidRPr="005E1B4B">
        <w:rPr>
          <w:sz w:val="20"/>
          <w:szCs w:val="20"/>
        </w:rPr>
        <w:t>IT WILL BE THE MAJORITY LEADER'S INTENTION TO TURN TO THE HATE CRIMES BILL, S. 419. AMENDMENTS ARE EXPECTED, THEREFORE VOTES WILL OCCUR, HOWEVER, LATE SESSIONS ARE NOT ANTICIPATED, SINCE THE SENATE WILL NOT RESUME THE CLEAN AIR BILL</w:t>
      </w:r>
      <w:r w:rsidR="008B306D">
        <w:rPr>
          <w:sz w:val="20"/>
          <w:szCs w:val="20"/>
        </w:rPr>
        <w:t>.</w:t>
      </w:r>
    </w:p>
    <w:p w14:paraId="65DE2856" w14:textId="77777777" w:rsidR="008B306D" w:rsidRDefault="008B306D" w:rsidP="005E1B4B">
      <w:pPr>
        <w:rPr>
          <w:sz w:val="20"/>
          <w:szCs w:val="20"/>
        </w:rPr>
      </w:pPr>
    </w:p>
    <w:p w14:paraId="1C9DE61B" w14:textId="77777777" w:rsidR="008B306D" w:rsidRDefault="008B306D" w:rsidP="005E1B4B">
      <w:pPr>
        <w:rPr>
          <w:sz w:val="20"/>
          <w:szCs w:val="20"/>
        </w:rPr>
      </w:pPr>
    </w:p>
    <w:p w14:paraId="123D5076" w14:textId="54F30A16" w:rsidR="008B306D" w:rsidRPr="005E1B4B" w:rsidRDefault="008B306D" w:rsidP="005E1B4B">
      <w:pPr>
        <w:rPr>
          <w:sz w:val="20"/>
          <w:szCs w:val="20"/>
        </w:rPr>
      </w:pPr>
      <w:r>
        <w:rPr>
          <w:sz w:val="20"/>
          <w:szCs w:val="20"/>
        </w:rPr>
        <w:lastRenderedPageBreak/>
        <w:t>(page 18)</w:t>
      </w:r>
    </w:p>
    <w:p w14:paraId="4CFD3CC1" w14:textId="6C1EEF29" w:rsidR="005E1B4B" w:rsidRPr="005E1B4B" w:rsidRDefault="005E1B4B" w:rsidP="005E1B4B">
      <w:pPr>
        <w:rPr>
          <w:sz w:val="20"/>
          <w:szCs w:val="20"/>
        </w:rPr>
      </w:pPr>
      <w:r w:rsidRPr="005E1B4B">
        <w:rPr>
          <w:sz w:val="20"/>
          <w:szCs w:val="20"/>
        </w:rPr>
        <w:t>FRIDAY, FEB</w:t>
      </w:r>
      <w:r w:rsidR="008B306D">
        <w:rPr>
          <w:sz w:val="20"/>
          <w:szCs w:val="20"/>
        </w:rPr>
        <w:t>.</w:t>
      </w:r>
      <w:r w:rsidRPr="005E1B4B">
        <w:rPr>
          <w:sz w:val="20"/>
          <w:szCs w:val="20"/>
        </w:rPr>
        <w:t xml:space="preserve"> 9</w:t>
      </w:r>
    </w:p>
    <w:p w14:paraId="2A10A3F0" w14:textId="5750B4FE" w:rsidR="005E1B4B" w:rsidRPr="005E1B4B" w:rsidRDefault="005E1B4B" w:rsidP="005E1B4B">
      <w:pPr>
        <w:rPr>
          <w:sz w:val="20"/>
          <w:szCs w:val="20"/>
        </w:rPr>
      </w:pPr>
      <w:r w:rsidRPr="005E1B4B">
        <w:rPr>
          <w:sz w:val="20"/>
          <w:szCs w:val="20"/>
        </w:rPr>
        <w:t>ASSUMING THE SENATE HAS COMPLETED ACTION ON THE EDUCATION BILL, THE NATIONAL SERVICE BILL, THE PANAMA ASSISTANCE BILL, AND THE HATE CRIMES BILL, THEN IT WILL BE THE MAJORITY LEADER'S INTENTION TO TURN TO THE VOCATIONAL EDUCATION BILL, S. 1109. AT LEAST ONE AMENDMENT IS EXPECTED TO BE OFFERED, THEREFORE VOTES CAN BE ANTICIPATED TO OCCUR DURING FRIDAY'S SESSION</w:t>
      </w:r>
      <w:r w:rsidR="008B306D">
        <w:rPr>
          <w:sz w:val="20"/>
          <w:szCs w:val="20"/>
        </w:rPr>
        <w:t>.</w:t>
      </w:r>
      <w:r w:rsidRPr="005E1B4B">
        <w:rPr>
          <w:sz w:val="20"/>
          <w:szCs w:val="20"/>
        </w:rPr>
        <w:t xml:space="preserve"> THE MAJORITY LEADER DID INDICATE TO ME THAT IF THE SENATE COULD COMPLETE ACTION ON ALL THE BILLS JUST LISTED BY THURSDAY OF THIS WEEK, THEN IT WOULD BE HIS INTENTION NOT TO ASK THE SENATE TO BE IN SESSION ON FRIDAY OF THIS WEEK</w:t>
      </w:r>
      <w:r w:rsidR="008B306D">
        <w:rPr>
          <w:sz w:val="20"/>
          <w:szCs w:val="20"/>
        </w:rPr>
        <w:t>.</w:t>
      </w:r>
    </w:p>
    <w:p w14:paraId="5B6DF046" w14:textId="77777777" w:rsidR="005E1B4B" w:rsidRPr="005E1B4B" w:rsidRDefault="005E1B4B" w:rsidP="005E1B4B">
      <w:pPr>
        <w:rPr>
          <w:sz w:val="20"/>
          <w:szCs w:val="20"/>
        </w:rPr>
      </w:pPr>
      <w:r w:rsidRPr="005E1B4B">
        <w:rPr>
          <w:sz w:val="20"/>
          <w:szCs w:val="20"/>
        </w:rPr>
        <w:t>NOTE:</w:t>
      </w:r>
    </w:p>
    <w:p w14:paraId="23A78F37" w14:textId="5B6CDE3E" w:rsidR="005E1B4B" w:rsidRDefault="005E1B4B" w:rsidP="005E1B4B">
      <w:pPr>
        <w:rPr>
          <w:sz w:val="20"/>
          <w:szCs w:val="20"/>
        </w:rPr>
      </w:pPr>
      <w:r w:rsidRPr="005E1B4B">
        <w:rPr>
          <w:sz w:val="20"/>
          <w:szCs w:val="20"/>
        </w:rPr>
        <w:t>THERE WILL BE A BRIEFING BY FORMER PRESIDENT CARTER ON THE NICARAGUAN ELECTIONS, ON WEDNESDAY, FEB</w:t>
      </w:r>
      <w:r w:rsidR="008B306D">
        <w:rPr>
          <w:sz w:val="20"/>
          <w:szCs w:val="20"/>
        </w:rPr>
        <w:t>.</w:t>
      </w:r>
      <w:r w:rsidRPr="005E1B4B">
        <w:rPr>
          <w:sz w:val="20"/>
          <w:szCs w:val="20"/>
        </w:rPr>
        <w:t xml:space="preserve"> 7TH, FROM 2:00 P.M. TO 3:00 P.M., IN S-207 OF THE CAPITOL</w:t>
      </w:r>
      <w:r w:rsidR="008B306D">
        <w:rPr>
          <w:sz w:val="20"/>
          <w:szCs w:val="20"/>
        </w:rPr>
        <w:t>.</w:t>
      </w:r>
      <w:r w:rsidRPr="005E1B4B">
        <w:rPr>
          <w:sz w:val="20"/>
          <w:szCs w:val="20"/>
        </w:rPr>
        <w:t xml:space="preserve"> ALL SENATORS ARE URGED TO ATTEND</w:t>
      </w:r>
      <w:r w:rsidR="008B306D">
        <w:rPr>
          <w:sz w:val="20"/>
          <w:szCs w:val="20"/>
        </w:rPr>
        <w:t>.</w:t>
      </w:r>
    </w:p>
    <w:p w14:paraId="0A870DCA" w14:textId="77777777" w:rsidR="008B306D" w:rsidRDefault="008B306D" w:rsidP="005E1B4B">
      <w:pPr>
        <w:rPr>
          <w:sz w:val="20"/>
          <w:szCs w:val="20"/>
        </w:rPr>
      </w:pPr>
    </w:p>
    <w:p w14:paraId="0897BB70" w14:textId="77777777" w:rsidR="008B306D" w:rsidRDefault="008B306D" w:rsidP="005E1B4B">
      <w:pPr>
        <w:rPr>
          <w:sz w:val="20"/>
          <w:szCs w:val="20"/>
        </w:rPr>
      </w:pPr>
    </w:p>
    <w:p w14:paraId="20DA5F7B" w14:textId="3B2CDD52" w:rsidR="008B306D" w:rsidRPr="005E1B4B" w:rsidRDefault="008B306D" w:rsidP="005E1B4B">
      <w:pPr>
        <w:rPr>
          <w:sz w:val="20"/>
          <w:szCs w:val="20"/>
        </w:rPr>
      </w:pPr>
      <w:r>
        <w:rPr>
          <w:sz w:val="20"/>
          <w:szCs w:val="20"/>
        </w:rPr>
        <w:t>(page 19)</w:t>
      </w:r>
    </w:p>
    <w:p w14:paraId="4B4762D1" w14:textId="77777777" w:rsidR="008B306D" w:rsidRDefault="005E1B4B" w:rsidP="005E1B4B">
      <w:pPr>
        <w:rPr>
          <w:sz w:val="20"/>
          <w:szCs w:val="20"/>
        </w:rPr>
      </w:pPr>
      <w:r w:rsidRPr="005E1B4B">
        <w:rPr>
          <w:sz w:val="20"/>
          <w:szCs w:val="20"/>
        </w:rPr>
        <w:t>POLICY LUNCH</w:t>
      </w:r>
    </w:p>
    <w:p w14:paraId="6E2DE607" w14:textId="276AE7B2" w:rsidR="005E1B4B" w:rsidRDefault="005E1B4B" w:rsidP="005E1B4B">
      <w:pPr>
        <w:rPr>
          <w:sz w:val="20"/>
          <w:szCs w:val="20"/>
        </w:rPr>
      </w:pPr>
      <w:r w:rsidRPr="005E1B4B">
        <w:rPr>
          <w:sz w:val="20"/>
          <w:szCs w:val="20"/>
        </w:rPr>
        <w:t>TUESDAY, FEBRUARY 6, 1990</w:t>
      </w:r>
    </w:p>
    <w:p w14:paraId="760ED596" w14:textId="77777777" w:rsidR="008B306D" w:rsidRPr="005E1B4B" w:rsidRDefault="008B306D" w:rsidP="005E1B4B">
      <w:pPr>
        <w:rPr>
          <w:sz w:val="20"/>
          <w:szCs w:val="20"/>
        </w:rPr>
      </w:pPr>
    </w:p>
    <w:p w14:paraId="71DE8B75" w14:textId="77777777" w:rsidR="005E1B4B" w:rsidRPr="005E1B4B" w:rsidRDefault="005E1B4B" w:rsidP="005E1B4B">
      <w:pPr>
        <w:rPr>
          <w:sz w:val="20"/>
          <w:szCs w:val="20"/>
        </w:rPr>
      </w:pPr>
      <w:r w:rsidRPr="005E1B4B">
        <w:rPr>
          <w:sz w:val="20"/>
          <w:szCs w:val="20"/>
        </w:rPr>
        <w:t>1. AGENDA</w:t>
      </w:r>
    </w:p>
    <w:p w14:paraId="0198FD85" w14:textId="3224D361" w:rsidR="005E1B4B" w:rsidRPr="005E1B4B" w:rsidRDefault="005E1B4B" w:rsidP="005E1B4B">
      <w:pPr>
        <w:rPr>
          <w:sz w:val="20"/>
          <w:szCs w:val="20"/>
        </w:rPr>
      </w:pPr>
      <w:r w:rsidRPr="005E1B4B">
        <w:rPr>
          <w:sz w:val="20"/>
          <w:szCs w:val="20"/>
        </w:rPr>
        <w:t>Tuesday: Complete action on Education Bill</w:t>
      </w:r>
    </w:p>
    <w:p w14:paraId="65428E16" w14:textId="77777777" w:rsidR="005E1B4B" w:rsidRPr="005E1B4B" w:rsidRDefault="005E1B4B" w:rsidP="005E1B4B">
      <w:pPr>
        <w:rPr>
          <w:sz w:val="20"/>
          <w:szCs w:val="20"/>
        </w:rPr>
      </w:pPr>
      <w:proofErr w:type="gramStart"/>
      <w:r w:rsidRPr="005E1B4B">
        <w:rPr>
          <w:sz w:val="20"/>
          <w:szCs w:val="20"/>
        </w:rPr>
        <w:t>Wednesday: ·</w:t>
      </w:r>
      <w:proofErr w:type="gramEnd"/>
      <w:r w:rsidRPr="005E1B4B">
        <w:rPr>
          <w:sz w:val="20"/>
          <w:szCs w:val="20"/>
        </w:rPr>
        <w:t xml:space="preserve"> National Service Bill. Likely to be controversial. You may want to ask who intends to actively oppose. Negotiations </w:t>
      </w:r>
      <w:proofErr w:type="gramStart"/>
      <w:r w:rsidRPr="005E1B4B">
        <w:rPr>
          <w:sz w:val="20"/>
          <w:szCs w:val="20"/>
        </w:rPr>
        <w:t>ongoing</w:t>
      </w:r>
      <w:proofErr w:type="gramEnd"/>
      <w:r w:rsidRPr="005E1B4B">
        <w:rPr>
          <w:sz w:val="20"/>
          <w:szCs w:val="20"/>
        </w:rPr>
        <w:t xml:space="preserve"> with the Administration.</w:t>
      </w:r>
    </w:p>
    <w:p w14:paraId="4551D9BB" w14:textId="77777777" w:rsidR="005E1B4B" w:rsidRPr="005E1B4B" w:rsidRDefault="005E1B4B" w:rsidP="005E1B4B">
      <w:pPr>
        <w:rPr>
          <w:sz w:val="20"/>
          <w:szCs w:val="20"/>
        </w:rPr>
      </w:pPr>
      <w:r w:rsidRPr="005E1B4B">
        <w:rPr>
          <w:sz w:val="20"/>
          <w:szCs w:val="20"/>
        </w:rPr>
        <w:t>· Panama Waiver -- Administration's request.</w:t>
      </w:r>
    </w:p>
    <w:p w14:paraId="1918D599" w14:textId="77777777" w:rsidR="008B306D" w:rsidRDefault="005E1B4B" w:rsidP="005E1B4B">
      <w:pPr>
        <w:rPr>
          <w:sz w:val="20"/>
          <w:szCs w:val="20"/>
        </w:rPr>
      </w:pPr>
      <w:r w:rsidRPr="005E1B4B">
        <w:rPr>
          <w:sz w:val="20"/>
          <w:szCs w:val="20"/>
        </w:rPr>
        <w:t>Thursday: Likely, Hate Crimes -- Senator Helms' objection</w:t>
      </w:r>
    </w:p>
    <w:p w14:paraId="701AA3E9" w14:textId="0F144E9F" w:rsidR="005E1B4B" w:rsidRPr="005E1B4B" w:rsidRDefault="005E1B4B" w:rsidP="005E1B4B">
      <w:pPr>
        <w:rPr>
          <w:sz w:val="20"/>
          <w:szCs w:val="20"/>
        </w:rPr>
      </w:pPr>
      <w:r w:rsidRPr="005E1B4B">
        <w:rPr>
          <w:sz w:val="20"/>
          <w:szCs w:val="20"/>
        </w:rPr>
        <w:t>Friday: Vocational Education Bill</w:t>
      </w:r>
    </w:p>
    <w:p w14:paraId="490F1EB3" w14:textId="77777777" w:rsidR="005E1B4B" w:rsidRPr="005E1B4B" w:rsidRDefault="005E1B4B" w:rsidP="005E1B4B">
      <w:pPr>
        <w:rPr>
          <w:sz w:val="20"/>
          <w:szCs w:val="20"/>
        </w:rPr>
      </w:pPr>
      <w:r w:rsidRPr="005E1B4B">
        <w:rPr>
          <w:sz w:val="20"/>
          <w:szCs w:val="20"/>
        </w:rPr>
        <w:t>2. CLEAN AIR: Discussion likely to continue into the recess. Roger Porter will be present to discuss. The following may want to discuss Clean Air negotiations.</w:t>
      </w:r>
    </w:p>
    <w:p w14:paraId="2560411C" w14:textId="77777777" w:rsidR="008B306D" w:rsidRDefault="005E1B4B" w:rsidP="005E1B4B">
      <w:pPr>
        <w:rPr>
          <w:sz w:val="20"/>
          <w:szCs w:val="20"/>
        </w:rPr>
      </w:pPr>
      <w:r w:rsidRPr="005E1B4B">
        <w:rPr>
          <w:sz w:val="20"/>
          <w:szCs w:val="20"/>
        </w:rPr>
        <w:t>· Senator Chafee</w:t>
      </w:r>
    </w:p>
    <w:p w14:paraId="64199902" w14:textId="372519EC" w:rsidR="005E1B4B" w:rsidRPr="005E1B4B" w:rsidRDefault="005E1B4B" w:rsidP="005E1B4B">
      <w:pPr>
        <w:rPr>
          <w:sz w:val="20"/>
          <w:szCs w:val="20"/>
        </w:rPr>
      </w:pPr>
      <w:r w:rsidRPr="005E1B4B">
        <w:rPr>
          <w:sz w:val="20"/>
          <w:szCs w:val="20"/>
        </w:rPr>
        <w:t>· Senator McClure</w:t>
      </w:r>
    </w:p>
    <w:p w14:paraId="450FD5B7" w14:textId="77777777" w:rsidR="005E1B4B" w:rsidRPr="005E1B4B" w:rsidRDefault="005E1B4B" w:rsidP="005E1B4B">
      <w:pPr>
        <w:rPr>
          <w:sz w:val="20"/>
          <w:szCs w:val="20"/>
        </w:rPr>
      </w:pPr>
      <w:r w:rsidRPr="005E1B4B">
        <w:rPr>
          <w:sz w:val="20"/>
          <w:szCs w:val="20"/>
        </w:rPr>
        <w:t>3. CRIME BILL: Will follow Clean Air/NOT BEFORE as anticipated.</w:t>
      </w:r>
    </w:p>
    <w:p w14:paraId="0B86AE37" w14:textId="77777777" w:rsidR="005E1B4B" w:rsidRPr="005E1B4B" w:rsidRDefault="005E1B4B" w:rsidP="005E1B4B">
      <w:pPr>
        <w:rPr>
          <w:sz w:val="20"/>
          <w:szCs w:val="20"/>
        </w:rPr>
      </w:pPr>
      <w:r w:rsidRPr="005E1B4B">
        <w:rPr>
          <w:sz w:val="20"/>
          <w:szCs w:val="20"/>
        </w:rPr>
        <w:t>4. HEADS UP: Senator Mitchell wants to do Campaign Finance early in March.</w:t>
      </w:r>
    </w:p>
    <w:p w14:paraId="48D63A90" w14:textId="2365F7EA" w:rsidR="005E1B4B" w:rsidRDefault="005E1B4B" w:rsidP="005E1B4B">
      <w:pPr>
        <w:rPr>
          <w:sz w:val="20"/>
          <w:szCs w:val="20"/>
        </w:rPr>
      </w:pPr>
      <w:r w:rsidRPr="005E1B4B">
        <w:rPr>
          <w:sz w:val="20"/>
          <w:szCs w:val="20"/>
        </w:rPr>
        <w:lastRenderedPageBreak/>
        <w:t xml:space="preserve">5. REMINDER: Talk with Senator Lott and Senator Helms about Durenberger/ </w:t>
      </w:r>
      <w:r w:rsidR="008B306D">
        <w:rPr>
          <w:sz w:val="20"/>
          <w:szCs w:val="20"/>
        </w:rPr>
        <w:t>(handwritten) HEARING (end handwritten)</w:t>
      </w:r>
    </w:p>
    <w:p w14:paraId="702650C2" w14:textId="77777777" w:rsidR="008B306D" w:rsidRDefault="008B306D" w:rsidP="005E1B4B">
      <w:pPr>
        <w:rPr>
          <w:sz w:val="20"/>
          <w:szCs w:val="20"/>
        </w:rPr>
      </w:pPr>
    </w:p>
    <w:p w14:paraId="3AF9104E" w14:textId="77777777" w:rsidR="008B306D" w:rsidRDefault="008B306D" w:rsidP="005E1B4B">
      <w:pPr>
        <w:rPr>
          <w:sz w:val="20"/>
          <w:szCs w:val="20"/>
        </w:rPr>
      </w:pPr>
    </w:p>
    <w:p w14:paraId="37724F87" w14:textId="09D27BD8" w:rsidR="008B306D" w:rsidRPr="005E1B4B" w:rsidRDefault="008B306D" w:rsidP="005E1B4B">
      <w:pPr>
        <w:rPr>
          <w:sz w:val="20"/>
          <w:szCs w:val="20"/>
        </w:rPr>
      </w:pPr>
      <w:r>
        <w:rPr>
          <w:sz w:val="20"/>
          <w:szCs w:val="20"/>
        </w:rPr>
        <w:t>(page 20)</w:t>
      </w:r>
    </w:p>
    <w:p w14:paraId="56453015" w14:textId="77777777" w:rsidR="0032150B" w:rsidRDefault="005E1B4B" w:rsidP="005E1B4B">
      <w:pPr>
        <w:rPr>
          <w:sz w:val="20"/>
          <w:szCs w:val="20"/>
        </w:rPr>
      </w:pPr>
      <w:r w:rsidRPr="005E1B4B">
        <w:rPr>
          <w:sz w:val="20"/>
          <w:szCs w:val="20"/>
        </w:rPr>
        <w:t>PETE WILSON</w:t>
      </w:r>
    </w:p>
    <w:p w14:paraId="5D918432" w14:textId="39D5B31D" w:rsidR="005E1B4B" w:rsidRDefault="005E1B4B" w:rsidP="005E1B4B">
      <w:pPr>
        <w:rPr>
          <w:sz w:val="20"/>
          <w:szCs w:val="20"/>
        </w:rPr>
      </w:pPr>
      <w:r w:rsidRPr="005E1B4B">
        <w:rPr>
          <w:sz w:val="20"/>
          <w:szCs w:val="20"/>
        </w:rPr>
        <w:t>CALIFORNIA</w:t>
      </w:r>
    </w:p>
    <w:p w14:paraId="720F2ECE" w14:textId="77777777" w:rsidR="0032150B" w:rsidRPr="005E1B4B" w:rsidRDefault="0032150B" w:rsidP="005E1B4B">
      <w:pPr>
        <w:rPr>
          <w:sz w:val="20"/>
          <w:szCs w:val="20"/>
        </w:rPr>
      </w:pPr>
    </w:p>
    <w:p w14:paraId="5F4C2A7B" w14:textId="77777777" w:rsidR="0032150B" w:rsidRDefault="005E1B4B" w:rsidP="005E1B4B">
      <w:pPr>
        <w:rPr>
          <w:sz w:val="20"/>
          <w:szCs w:val="20"/>
        </w:rPr>
      </w:pPr>
      <w:r w:rsidRPr="005E1B4B">
        <w:rPr>
          <w:sz w:val="20"/>
          <w:szCs w:val="20"/>
        </w:rPr>
        <w:t>COMMITTEES:</w:t>
      </w:r>
    </w:p>
    <w:p w14:paraId="5D5D8ADE" w14:textId="77777777" w:rsidR="0032150B" w:rsidRDefault="005E1B4B" w:rsidP="005E1B4B">
      <w:pPr>
        <w:rPr>
          <w:sz w:val="20"/>
          <w:szCs w:val="20"/>
        </w:rPr>
      </w:pPr>
      <w:r w:rsidRPr="005E1B4B">
        <w:rPr>
          <w:sz w:val="20"/>
          <w:szCs w:val="20"/>
        </w:rPr>
        <w:t>ARMED SERVICES</w:t>
      </w:r>
    </w:p>
    <w:p w14:paraId="5EDC44C6" w14:textId="77777777" w:rsidR="0032150B" w:rsidRDefault="005E1B4B" w:rsidP="005E1B4B">
      <w:pPr>
        <w:rPr>
          <w:sz w:val="20"/>
          <w:szCs w:val="20"/>
        </w:rPr>
      </w:pPr>
      <w:r w:rsidRPr="005E1B4B">
        <w:rPr>
          <w:sz w:val="20"/>
          <w:szCs w:val="20"/>
        </w:rPr>
        <w:t>AGRICULTURE, NUTRITION, AND FORESTRY</w:t>
      </w:r>
    </w:p>
    <w:p w14:paraId="71F87442" w14:textId="77777777" w:rsidR="0032150B" w:rsidRDefault="005E1B4B" w:rsidP="005E1B4B">
      <w:pPr>
        <w:rPr>
          <w:sz w:val="20"/>
          <w:szCs w:val="20"/>
        </w:rPr>
      </w:pPr>
      <w:r w:rsidRPr="005E1B4B">
        <w:rPr>
          <w:sz w:val="20"/>
          <w:szCs w:val="20"/>
        </w:rPr>
        <w:t>GOVERNMENTAL AFFAIRS</w:t>
      </w:r>
    </w:p>
    <w:p w14:paraId="7AB7A753" w14:textId="77777777" w:rsidR="0032150B" w:rsidRDefault="005E1B4B" w:rsidP="005E1B4B">
      <w:pPr>
        <w:rPr>
          <w:sz w:val="20"/>
          <w:szCs w:val="20"/>
        </w:rPr>
      </w:pPr>
      <w:r w:rsidRPr="005E1B4B">
        <w:rPr>
          <w:sz w:val="20"/>
          <w:szCs w:val="20"/>
        </w:rPr>
        <w:t>SPECIAL COMMITTEE ON AGING</w:t>
      </w:r>
    </w:p>
    <w:p w14:paraId="328962DB" w14:textId="4CABED33" w:rsidR="005E1B4B" w:rsidRDefault="005E1B4B" w:rsidP="005E1B4B">
      <w:pPr>
        <w:rPr>
          <w:sz w:val="20"/>
          <w:szCs w:val="20"/>
        </w:rPr>
      </w:pPr>
      <w:r w:rsidRPr="005E1B4B">
        <w:rPr>
          <w:sz w:val="20"/>
          <w:szCs w:val="20"/>
        </w:rPr>
        <w:t>JOINT ECONOMIC COMMITTEE</w:t>
      </w:r>
    </w:p>
    <w:p w14:paraId="4072E677" w14:textId="77777777" w:rsidR="0032150B" w:rsidRPr="005E1B4B" w:rsidRDefault="0032150B" w:rsidP="005E1B4B">
      <w:pPr>
        <w:rPr>
          <w:sz w:val="20"/>
          <w:szCs w:val="20"/>
        </w:rPr>
      </w:pPr>
    </w:p>
    <w:p w14:paraId="12C79504" w14:textId="77777777" w:rsidR="0032150B" w:rsidRDefault="0032150B" w:rsidP="005E1B4B">
      <w:pPr>
        <w:rPr>
          <w:sz w:val="20"/>
          <w:szCs w:val="20"/>
        </w:rPr>
      </w:pPr>
      <w:r w:rsidRPr="005E1B4B">
        <w:rPr>
          <w:sz w:val="20"/>
          <w:szCs w:val="20"/>
        </w:rPr>
        <w:t>United</w:t>
      </w:r>
      <w:r w:rsidR="005E1B4B" w:rsidRPr="005E1B4B">
        <w:rPr>
          <w:sz w:val="20"/>
          <w:szCs w:val="20"/>
        </w:rPr>
        <w:t xml:space="preserve"> States Senate</w:t>
      </w:r>
    </w:p>
    <w:p w14:paraId="09943B6D" w14:textId="77777777" w:rsidR="0032150B" w:rsidRDefault="005E1B4B" w:rsidP="005E1B4B">
      <w:pPr>
        <w:rPr>
          <w:sz w:val="20"/>
          <w:szCs w:val="20"/>
        </w:rPr>
      </w:pPr>
      <w:r w:rsidRPr="005E1B4B">
        <w:rPr>
          <w:sz w:val="20"/>
          <w:szCs w:val="20"/>
        </w:rPr>
        <w:t>WASHINGTON, DC 20510</w:t>
      </w:r>
    </w:p>
    <w:p w14:paraId="5BA24C97" w14:textId="2D329BEA" w:rsidR="005E1B4B" w:rsidRDefault="005E1B4B" w:rsidP="005E1B4B">
      <w:pPr>
        <w:rPr>
          <w:sz w:val="20"/>
          <w:szCs w:val="20"/>
        </w:rPr>
      </w:pPr>
      <w:r w:rsidRPr="005E1B4B">
        <w:rPr>
          <w:sz w:val="20"/>
          <w:szCs w:val="20"/>
        </w:rPr>
        <w:t>February 5, 1990</w:t>
      </w:r>
    </w:p>
    <w:p w14:paraId="3B98DCF5" w14:textId="77777777" w:rsidR="0032150B" w:rsidRPr="005E1B4B" w:rsidRDefault="0032150B" w:rsidP="005E1B4B">
      <w:pPr>
        <w:rPr>
          <w:sz w:val="20"/>
          <w:szCs w:val="20"/>
        </w:rPr>
      </w:pPr>
    </w:p>
    <w:p w14:paraId="7C611F4F" w14:textId="77777777" w:rsidR="005E1B4B" w:rsidRPr="005E1B4B" w:rsidRDefault="005E1B4B" w:rsidP="005E1B4B">
      <w:pPr>
        <w:rPr>
          <w:sz w:val="20"/>
          <w:szCs w:val="20"/>
        </w:rPr>
      </w:pPr>
      <w:r w:rsidRPr="005E1B4B">
        <w:rPr>
          <w:sz w:val="20"/>
          <w:szCs w:val="20"/>
        </w:rPr>
        <w:t>Dear Colleague:</w:t>
      </w:r>
    </w:p>
    <w:p w14:paraId="34FB0D77" w14:textId="77777777" w:rsidR="005E1B4B" w:rsidRPr="005E1B4B" w:rsidRDefault="005E1B4B" w:rsidP="005E1B4B">
      <w:pPr>
        <w:rPr>
          <w:sz w:val="20"/>
          <w:szCs w:val="20"/>
        </w:rPr>
      </w:pPr>
      <w:r w:rsidRPr="005E1B4B">
        <w:rPr>
          <w:sz w:val="20"/>
          <w:szCs w:val="20"/>
        </w:rPr>
        <w:t>Changing demographic trends have dramatically affected the American family as we knew it just two decades ago. The traditional two-parent family in which one parent works and the other remains at home with the children can no longer be taken for granted.</w:t>
      </w:r>
    </w:p>
    <w:p w14:paraId="1E405A23" w14:textId="77777777" w:rsidR="005E1B4B" w:rsidRPr="005E1B4B" w:rsidRDefault="005E1B4B" w:rsidP="005E1B4B">
      <w:pPr>
        <w:rPr>
          <w:sz w:val="20"/>
          <w:szCs w:val="20"/>
        </w:rPr>
      </w:pPr>
      <w:r w:rsidRPr="005E1B4B">
        <w:rPr>
          <w:sz w:val="20"/>
          <w:szCs w:val="20"/>
        </w:rPr>
        <w:t>Research shows us that twenty percent of our children will spend a portion of their life in a broken home. Many will never experience their grandmothers reading them a story nor lay eyes upon both of their natural parents.</w:t>
      </w:r>
    </w:p>
    <w:p w14:paraId="25CEA444" w14:textId="77777777" w:rsidR="005E1B4B" w:rsidRPr="005E1B4B" w:rsidRDefault="005E1B4B" w:rsidP="005E1B4B">
      <w:pPr>
        <w:rPr>
          <w:sz w:val="20"/>
          <w:szCs w:val="20"/>
        </w:rPr>
      </w:pPr>
      <w:r w:rsidRPr="005E1B4B">
        <w:rPr>
          <w:sz w:val="20"/>
          <w:szCs w:val="20"/>
        </w:rPr>
        <w:t>What impact have these changes had upon our nation's children? They are falling through the cracks.</w:t>
      </w:r>
    </w:p>
    <w:p w14:paraId="03809D59" w14:textId="77777777" w:rsidR="005E1B4B" w:rsidRPr="005E1B4B" w:rsidRDefault="005E1B4B" w:rsidP="005E1B4B">
      <w:pPr>
        <w:rPr>
          <w:sz w:val="20"/>
          <w:szCs w:val="20"/>
        </w:rPr>
      </w:pPr>
      <w:r w:rsidRPr="005E1B4B">
        <w:rPr>
          <w:sz w:val="20"/>
          <w:szCs w:val="20"/>
        </w:rPr>
        <w:t>In some urban areas fifty percent of our youth drop out of school before graduating. That's not fair to our kids nor to society. We cannot afford to waste their talent and energy. If they do not become productive adults, we face the high risk that their energy will be misdirected into lives of association with crime, drug gangs, or other undesirable activities.</w:t>
      </w:r>
    </w:p>
    <w:p w14:paraId="78210E3C" w14:textId="77777777" w:rsidR="005E1B4B" w:rsidRPr="005E1B4B" w:rsidRDefault="005E1B4B" w:rsidP="005E1B4B">
      <w:pPr>
        <w:rPr>
          <w:sz w:val="20"/>
          <w:szCs w:val="20"/>
        </w:rPr>
      </w:pPr>
      <w:r w:rsidRPr="005E1B4B">
        <w:rPr>
          <w:sz w:val="20"/>
          <w:szCs w:val="20"/>
        </w:rPr>
        <w:lastRenderedPageBreak/>
        <w:t>Similarly, teenage suicide and pregnancy rates have soared, and high percentages of our youth will have experimented with alcohol and drugs before reaching age 18.</w:t>
      </w:r>
    </w:p>
    <w:p w14:paraId="272C08C3" w14:textId="77777777" w:rsidR="005E1B4B" w:rsidRPr="005E1B4B" w:rsidRDefault="005E1B4B" w:rsidP="005E1B4B">
      <w:pPr>
        <w:rPr>
          <w:sz w:val="20"/>
          <w:szCs w:val="20"/>
        </w:rPr>
      </w:pPr>
      <w:r w:rsidRPr="005E1B4B">
        <w:rPr>
          <w:sz w:val="20"/>
          <w:szCs w:val="20"/>
        </w:rPr>
        <w:t xml:space="preserve">On </w:t>
      </w:r>
      <w:proofErr w:type="gramStart"/>
      <w:r w:rsidRPr="005E1B4B">
        <w:rPr>
          <w:sz w:val="20"/>
          <w:szCs w:val="20"/>
        </w:rPr>
        <w:t>the average</w:t>
      </w:r>
      <w:proofErr w:type="gramEnd"/>
      <w:r w:rsidRPr="005E1B4B">
        <w:rPr>
          <w:sz w:val="20"/>
          <w:szCs w:val="20"/>
        </w:rPr>
        <w:t>, student achievement scores have risen little despite increased resources for education. American students currently score near the bottom on international academic achievement tests.</w:t>
      </w:r>
    </w:p>
    <w:p w14:paraId="5F58E925" w14:textId="77777777" w:rsidR="005E1B4B" w:rsidRPr="005E1B4B" w:rsidRDefault="005E1B4B" w:rsidP="005E1B4B">
      <w:pPr>
        <w:rPr>
          <w:sz w:val="20"/>
          <w:szCs w:val="20"/>
        </w:rPr>
      </w:pPr>
      <w:r w:rsidRPr="005E1B4B">
        <w:rPr>
          <w:sz w:val="20"/>
          <w:szCs w:val="20"/>
        </w:rPr>
        <w:t>If we are going to succeed in reversing these alarming trends in this age of broken families, of alcohol abuse, drug abuse and child abuse in the home, of neglect and worse by parents who are poor role models, we must provide the support and motivation our children so desperately need and if not from their families, it will need to come from sources outside the home.</w:t>
      </w:r>
    </w:p>
    <w:p w14:paraId="70F51524" w14:textId="77777777" w:rsidR="005E1B4B" w:rsidRDefault="005E1B4B" w:rsidP="005E1B4B">
      <w:pPr>
        <w:rPr>
          <w:sz w:val="20"/>
          <w:szCs w:val="20"/>
        </w:rPr>
      </w:pPr>
      <w:r w:rsidRPr="005E1B4B">
        <w:rPr>
          <w:sz w:val="20"/>
          <w:szCs w:val="20"/>
        </w:rPr>
        <w:t>Our nation's schools are increasingly cast involuntarily into the role of being in loco parentis. Yet this unwanted role is of extreme importance in getting vulnerable children the help they so critically need to become confident, caring adults possessed of both social and job skills.</w:t>
      </w:r>
    </w:p>
    <w:p w14:paraId="206F829C" w14:textId="77777777" w:rsidR="0032150B" w:rsidRDefault="0032150B" w:rsidP="005E1B4B">
      <w:pPr>
        <w:rPr>
          <w:sz w:val="20"/>
          <w:szCs w:val="20"/>
        </w:rPr>
      </w:pPr>
    </w:p>
    <w:p w14:paraId="1CBDC1AF" w14:textId="77777777" w:rsidR="0032150B" w:rsidRDefault="0032150B" w:rsidP="005E1B4B">
      <w:pPr>
        <w:rPr>
          <w:sz w:val="20"/>
          <w:szCs w:val="20"/>
        </w:rPr>
      </w:pPr>
    </w:p>
    <w:p w14:paraId="6827D764" w14:textId="608EA490" w:rsidR="0032150B" w:rsidRPr="005E1B4B" w:rsidRDefault="0032150B" w:rsidP="005E1B4B">
      <w:pPr>
        <w:rPr>
          <w:sz w:val="20"/>
          <w:szCs w:val="20"/>
        </w:rPr>
      </w:pPr>
      <w:r>
        <w:rPr>
          <w:sz w:val="20"/>
          <w:szCs w:val="20"/>
        </w:rPr>
        <w:t>(page 21)</w:t>
      </w:r>
    </w:p>
    <w:p w14:paraId="1948F4A6" w14:textId="77777777" w:rsidR="0032150B" w:rsidRDefault="005E1B4B" w:rsidP="005E1B4B">
      <w:pPr>
        <w:rPr>
          <w:sz w:val="20"/>
          <w:szCs w:val="20"/>
        </w:rPr>
      </w:pPr>
      <w:r w:rsidRPr="005E1B4B">
        <w:rPr>
          <w:sz w:val="20"/>
          <w:szCs w:val="20"/>
        </w:rPr>
        <w:t>Dear Colleague</w:t>
      </w:r>
    </w:p>
    <w:p w14:paraId="05390B14" w14:textId="110C2089" w:rsidR="005E1B4B" w:rsidRPr="005E1B4B" w:rsidRDefault="005E1B4B" w:rsidP="005E1B4B">
      <w:pPr>
        <w:rPr>
          <w:sz w:val="20"/>
          <w:szCs w:val="20"/>
        </w:rPr>
      </w:pPr>
      <w:r w:rsidRPr="005E1B4B">
        <w:rPr>
          <w:sz w:val="20"/>
          <w:szCs w:val="20"/>
        </w:rPr>
        <w:t>February 5, 1990</w:t>
      </w:r>
    </w:p>
    <w:p w14:paraId="786AC19F" w14:textId="77777777" w:rsidR="005E1B4B" w:rsidRDefault="005E1B4B" w:rsidP="005E1B4B">
      <w:pPr>
        <w:rPr>
          <w:sz w:val="20"/>
          <w:szCs w:val="20"/>
        </w:rPr>
      </w:pPr>
      <w:r w:rsidRPr="005E1B4B">
        <w:rPr>
          <w:sz w:val="20"/>
          <w:szCs w:val="20"/>
        </w:rPr>
        <w:t>Page Two</w:t>
      </w:r>
    </w:p>
    <w:p w14:paraId="50256D46" w14:textId="77777777" w:rsidR="0032150B" w:rsidRPr="005E1B4B" w:rsidRDefault="0032150B" w:rsidP="005E1B4B">
      <w:pPr>
        <w:rPr>
          <w:sz w:val="20"/>
          <w:szCs w:val="20"/>
        </w:rPr>
      </w:pPr>
    </w:p>
    <w:p w14:paraId="3292FC48" w14:textId="77777777" w:rsidR="005E1B4B" w:rsidRPr="005E1B4B" w:rsidRDefault="005E1B4B" w:rsidP="005E1B4B">
      <w:pPr>
        <w:rPr>
          <w:sz w:val="20"/>
          <w:szCs w:val="20"/>
        </w:rPr>
      </w:pPr>
      <w:r w:rsidRPr="005E1B4B">
        <w:rPr>
          <w:sz w:val="20"/>
          <w:szCs w:val="20"/>
        </w:rPr>
        <w:t xml:space="preserve">While I believe our families must retain the primary responsibility for childrearing, in the absence of </w:t>
      </w:r>
      <w:proofErr w:type="gramStart"/>
      <w:r w:rsidRPr="005E1B4B">
        <w:rPr>
          <w:sz w:val="20"/>
          <w:szCs w:val="20"/>
        </w:rPr>
        <w:t>a family</w:t>
      </w:r>
      <w:proofErr w:type="gramEnd"/>
      <w:r w:rsidRPr="005E1B4B">
        <w:rPr>
          <w:sz w:val="20"/>
          <w:szCs w:val="20"/>
        </w:rPr>
        <w:t xml:space="preserve"> structure, our schools represent our next best hope in filling the gaps. Over half of a child's waking hours are spent at school.</w:t>
      </w:r>
    </w:p>
    <w:p w14:paraId="4BE51206" w14:textId="77777777" w:rsidR="005E1B4B" w:rsidRPr="005E1B4B" w:rsidRDefault="005E1B4B" w:rsidP="005E1B4B">
      <w:pPr>
        <w:rPr>
          <w:sz w:val="20"/>
          <w:szCs w:val="20"/>
        </w:rPr>
      </w:pPr>
      <w:r w:rsidRPr="005E1B4B">
        <w:rPr>
          <w:sz w:val="20"/>
          <w:szCs w:val="20"/>
        </w:rPr>
        <w:t>In essence, the schools can serve as the focal point to provide the kind of assistance our children require to become the best educated and prepared to provide America with the kind of leadership she will need to solve the many challenges which the 21st century will present.</w:t>
      </w:r>
    </w:p>
    <w:p w14:paraId="2DF14F0A" w14:textId="77777777" w:rsidR="005E1B4B" w:rsidRPr="005E1B4B" w:rsidRDefault="005E1B4B" w:rsidP="005E1B4B">
      <w:pPr>
        <w:rPr>
          <w:sz w:val="20"/>
          <w:szCs w:val="20"/>
        </w:rPr>
      </w:pPr>
      <w:r w:rsidRPr="005E1B4B">
        <w:rPr>
          <w:sz w:val="20"/>
          <w:szCs w:val="20"/>
        </w:rPr>
        <w:t>I intend to offer an amendment to S. 695, the Educational Excellence Act, to assist school districts in creating the optimum child development environment. My amendment would authorize $10 million for a new "Healthy Start" Demonstration Grant program.</w:t>
      </w:r>
    </w:p>
    <w:p w14:paraId="1D720AD3" w14:textId="77777777" w:rsidR="005E1B4B" w:rsidRPr="005E1B4B" w:rsidRDefault="005E1B4B" w:rsidP="005E1B4B">
      <w:pPr>
        <w:rPr>
          <w:sz w:val="20"/>
          <w:szCs w:val="20"/>
        </w:rPr>
      </w:pPr>
      <w:r w:rsidRPr="005E1B4B">
        <w:rPr>
          <w:sz w:val="20"/>
          <w:szCs w:val="20"/>
        </w:rPr>
        <w:t>Under the Healthy Start Program, local education agencies would apply for funding to establish local coordinated service delivery councils and to develop and implement coordinated service delivery plans based at the school site.</w:t>
      </w:r>
    </w:p>
    <w:p w14:paraId="3B16127A" w14:textId="77777777" w:rsidR="005E1B4B" w:rsidRPr="005E1B4B" w:rsidRDefault="005E1B4B" w:rsidP="005E1B4B">
      <w:pPr>
        <w:rPr>
          <w:sz w:val="20"/>
          <w:szCs w:val="20"/>
        </w:rPr>
      </w:pPr>
      <w:r w:rsidRPr="005E1B4B">
        <w:rPr>
          <w:sz w:val="20"/>
          <w:szCs w:val="20"/>
        </w:rPr>
        <w:t>I have included a summary of my amendment for your review.</w:t>
      </w:r>
    </w:p>
    <w:p w14:paraId="58CF9348" w14:textId="77777777" w:rsidR="005E1B4B" w:rsidRPr="005E1B4B" w:rsidRDefault="005E1B4B" w:rsidP="005E1B4B">
      <w:pPr>
        <w:rPr>
          <w:sz w:val="20"/>
          <w:szCs w:val="20"/>
        </w:rPr>
      </w:pPr>
      <w:r w:rsidRPr="005E1B4B">
        <w:rPr>
          <w:sz w:val="20"/>
          <w:szCs w:val="20"/>
        </w:rPr>
        <w:t xml:space="preserve">As policymakers we cannot ignore changing demographics. </w:t>
      </w:r>
      <w:proofErr w:type="gramStart"/>
      <w:r w:rsidRPr="005E1B4B">
        <w:rPr>
          <w:sz w:val="20"/>
          <w:szCs w:val="20"/>
        </w:rPr>
        <w:t>Instead</w:t>
      </w:r>
      <w:proofErr w:type="gramEnd"/>
      <w:r w:rsidRPr="005E1B4B">
        <w:rPr>
          <w:sz w:val="20"/>
          <w:szCs w:val="20"/>
        </w:rPr>
        <w:t xml:space="preserve"> we must make every effort to ensure that each American child is a healthy child, both in mind and body, motivated to learn, and whose successes are recognized and celebrated to build self-esteem and confidence.</w:t>
      </w:r>
    </w:p>
    <w:p w14:paraId="2E521D81" w14:textId="77777777" w:rsidR="005E1B4B" w:rsidRPr="005E1B4B" w:rsidRDefault="005E1B4B" w:rsidP="005E1B4B">
      <w:pPr>
        <w:rPr>
          <w:sz w:val="20"/>
          <w:szCs w:val="20"/>
        </w:rPr>
      </w:pPr>
      <w:r w:rsidRPr="005E1B4B">
        <w:rPr>
          <w:sz w:val="20"/>
          <w:szCs w:val="20"/>
        </w:rPr>
        <w:t>I urge you to join me in taking this first step toward that goal.</w:t>
      </w:r>
    </w:p>
    <w:p w14:paraId="1F42AA5E" w14:textId="77777777" w:rsidR="005E1B4B" w:rsidRDefault="005E1B4B" w:rsidP="005E1B4B">
      <w:pPr>
        <w:rPr>
          <w:sz w:val="20"/>
          <w:szCs w:val="20"/>
        </w:rPr>
      </w:pPr>
      <w:r w:rsidRPr="005E1B4B">
        <w:rPr>
          <w:sz w:val="20"/>
          <w:szCs w:val="20"/>
        </w:rPr>
        <w:lastRenderedPageBreak/>
        <w:t xml:space="preserve">Should you wish to </w:t>
      </w:r>
      <w:proofErr w:type="gramStart"/>
      <w:r w:rsidRPr="005E1B4B">
        <w:rPr>
          <w:sz w:val="20"/>
          <w:szCs w:val="20"/>
        </w:rPr>
        <w:t>cosponsor</w:t>
      </w:r>
      <w:proofErr w:type="gramEnd"/>
      <w:r w:rsidRPr="005E1B4B">
        <w:rPr>
          <w:sz w:val="20"/>
          <w:szCs w:val="20"/>
        </w:rPr>
        <w:t xml:space="preserve"> my amendment or should you have questions pertaining to my proposal, please contact me or have a member of your staff contact Karen Strickland </w:t>
      </w:r>
      <w:proofErr w:type="gramStart"/>
      <w:r w:rsidRPr="005E1B4B">
        <w:rPr>
          <w:sz w:val="20"/>
          <w:szCs w:val="20"/>
        </w:rPr>
        <w:t>at</w:t>
      </w:r>
      <w:proofErr w:type="gramEnd"/>
      <w:r w:rsidRPr="005E1B4B">
        <w:rPr>
          <w:sz w:val="20"/>
          <w:szCs w:val="20"/>
        </w:rPr>
        <w:t xml:space="preserve"> 224-5422.</w:t>
      </w:r>
    </w:p>
    <w:p w14:paraId="4B62D838" w14:textId="77777777" w:rsidR="0032150B" w:rsidRPr="005E1B4B" w:rsidRDefault="0032150B" w:rsidP="005E1B4B">
      <w:pPr>
        <w:rPr>
          <w:sz w:val="20"/>
          <w:szCs w:val="20"/>
        </w:rPr>
      </w:pPr>
    </w:p>
    <w:p w14:paraId="6AC51C95" w14:textId="77777777" w:rsidR="0032150B" w:rsidRDefault="005E1B4B" w:rsidP="005E1B4B">
      <w:pPr>
        <w:rPr>
          <w:sz w:val="20"/>
          <w:szCs w:val="20"/>
        </w:rPr>
      </w:pPr>
      <w:r w:rsidRPr="005E1B4B">
        <w:rPr>
          <w:sz w:val="20"/>
          <w:szCs w:val="20"/>
        </w:rPr>
        <w:t>Sincerely,</w:t>
      </w:r>
    </w:p>
    <w:p w14:paraId="1E53658A" w14:textId="77777777" w:rsidR="0032150B" w:rsidRDefault="0032150B" w:rsidP="005E1B4B">
      <w:pPr>
        <w:rPr>
          <w:sz w:val="20"/>
          <w:szCs w:val="20"/>
        </w:rPr>
      </w:pPr>
      <w:r>
        <w:rPr>
          <w:sz w:val="20"/>
          <w:szCs w:val="20"/>
        </w:rPr>
        <w:t>(signature)</w:t>
      </w:r>
    </w:p>
    <w:p w14:paraId="5B8E9D15" w14:textId="6775693E" w:rsidR="005E1B4B" w:rsidRDefault="005E1B4B" w:rsidP="005E1B4B">
      <w:pPr>
        <w:rPr>
          <w:sz w:val="20"/>
          <w:szCs w:val="20"/>
        </w:rPr>
      </w:pPr>
      <w:r w:rsidRPr="005E1B4B">
        <w:rPr>
          <w:sz w:val="20"/>
          <w:szCs w:val="20"/>
        </w:rPr>
        <w:t>PETE WILSON</w:t>
      </w:r>
    </w:p>
    <w:p w14:paraId="273156C9" w14:textId="77777777" w:rsidR="0032150B" w:rsidRDefault="0032150B" w:rsidP="005E1B4B">
      <w:pPr>
        <w:rPr>
          <w:sz w:val="20"/>
          <w:szCs w:val="20"/>
        </w:rPr>
      </w:pPr>
    </w:p>
    <w:p w14:paraId="3333FCDE" w14:textId="77777777" w:rsidR="0032150B" w:rsidRDefault="0032150B" w:rsidP="005E1B4B">
      <w:pPr>
        <w:rPr>
          <w:sz w:val="20"/>
          <w:szCs w:val="20"/>
        </w:rPr>
      </w:pPr>
    </w:p>
    <w:p w14:paraId="6C947A9E" w14:textId="37CD03D8" w:rsidR="0032150B" w:rsidRPr="005E1B4B" w:rsidRDefault="0032150B" w:rsidP="005E1B4B">
      <w:pPr>
        <w:rPr>
          <w:sz w:val="20"/>
          <w:szCs w:val="20"/>
        </w:rPr>
      </w:pPr>
      <w:r>
        <w:rPr>
          <w:sz w:val="20"/>
          <w:szCs w:val="20"/>
        </w:rPr>
        <w:t>(page 22)</w:t>
      </w:r>
    </w:p>
    <w:p w14:paraId="092D0CAB" w14:textId="77777777" w:rsidR="005E1B4B" w:rsidRPr="005E1B4B" w:rsidRDefault="005E1B4B" w:rsidP="005E1B4B">
      <w:pPr>
        <w:rPr>
          <w:sz w:val="20"/>
          <w:szCs w:val="20"/>
        </w:rPr>
      </w:pPr>
      <w:r w:rsidRPr="005E1B4B">
        <w:rPr>
          <w:sz w:val="20"/>
          <w:szCs w:val="20"/>
        </w:rPr>
        <w:t>HEALTHY START DEMONSTRATION GRANT PROGRAM</w:t>
      </w:r>
    </w:p>
    <w:p w14:paraId="204BAE07" w14:textId="77777777" w:rsidR="005E1B4B" w:rsidRPr="005E1B4B" w:rsidRDefault="005E1B4B" w:rsidP="005E1B4B">
      <w:pPr>
        <w:rPr>
          <w:sz w:val="20"/>
          <w:szCs w:val="20"/>
        </w:rPr>
      </w:pPr>
      <w:r w:rsidRPr="005E1B4B">
        <w:rPr>
          <w:sz w:val="20"/>
          <w:szCs w:val="20"/>
        </w:rPr>
        <w:t>Administered by the U.S. Department of Education, the Healthy Start Demonstration Grant Program would authorize $10 million to assist school districts in coordinating support services to children and youth.</w:t>
      </w:r>
    </w:p>
    <w:p w14:paraId="125FF4F9" w14:textId="1C8D2872" w:rsidR="005E1B4B" w:rsidRPr="005E1B4B" w:rsidRDefault="005E1B4B" w:rsidP="005E1B4B">
      <w:pPr>
        <w:rPr>
          <w:sz w:val="20"/>
          <w:szCs w:val="20"/>
        </w:rPr>
      </w:pPr>
      <w:r w:rsidRPr="005E1B4B">
        <w:rPr>
          <w:sz w:val="20"/>
          <w:szCs w:val="20"/>
        </w:rPr>
        <w:t>Funding would be provided to local education agencies which meet the following requirements:</w:t>
      </w:r>
    </w:p>
    <w:p w14:paraId="0645B14D" w14:textId="77777777" w:rsidR="005E1B4B" w:rsidRPr="005E1B4B" w:rsidRDefault="005E1B4B" w:rsidP="005E1B4B">
      <w:pPr>
        <w:rPr>
          <w:sz w:val="20"/>
          <w:szCs w:val="20"/>
        </w:rPr>
      </w:pPr>
      <w:r w:rsidRPr="005E1B4B">
        <w:rPr>
          <w:sz w:val="20"/>
          <w:szCs w:val="20"/>
        </w:rPr>
        <w:t>- the local education agency is eligible for Chapter 1 assistance;</w:t>
      </w:r>
    </w:p>
    <w:p w14:paraId="3AAF9D55" w14:textId="77777777" w:rsidR="005E1B4B" w:rsidRPr="005E1B4B" w:rsidRDefault="005E1B4B" w:rsidP="005E1B4B">
      <w:pPr>
        <w:rPr>
          <w:sz w:val="20"/>
          <w:szCs w:val="20"/>
        </w:rPr>
      </w:pPr>
      <w:r w:rsidRPr="005E1B4B">
        <w:rPr>
          <w:sz w:val="20"/>
          <w:szCs w:val="20"/>
        </w:rPr>
        <w:t>- the local education agency in conjunction with other local social service and law enforcement providers has established a local service delivery coordination council which includes no more than 20 members representing: the Chairman of the County Board of Supervisors or his designee; the county superintendent of school; the local school board; school principals; teachers; parents; students; child protection and welfare; public health including child psychiatrists, child development specialists, drug and alcohol treatment services, and mental health services; public safety and justice including the district attorney; community based organizations with experience in child development and service delivery; public housing officials; the private sector; and other appropriate human support services;</w:t>
      </w:r>
    </w:p>
    <w:p w14:paraId="7E338EDB" w14:textId="77777777" w:rsidR="005E1B4B" w:rsidRPr="005E1B4B" w:rsidRDefault="005E1B4B" w:rsidP="005E1B4B">
      <w:pPr>
        <w:rPr>
          <w:sz w:val="20"/>
          <w:szCs w:val="20"/>
        </w:rPr>
      </w:pPr>
      <w:r w:rsidRPr="005E1B4B">
        <w:rPr>
          <w:sz w:val="20"/>
          <w:szCs w:val="20"/>
        </w:rPr>
        <w:t>- the local service delivery coordination council develops a coordinated service delivery plan which includes but is not limited to:</w:t>
      </w:r>
    </w:p>
    <w:p w14:paraId="1AFC649E" w14:textId="77777777" w:rsidR="005E1B4B" w:rsidRPr="005E1B4B" w:rsidRDefault="005E1B4B" w:rsidP="005E1B4B">
      <w:pPr>
        <w:rPr>
          <w:sz w:val="20"/>
          <w:szCs w:val="20"/>
        </w:rPr>
      </w:pPr>
      <w:r w:rsidRPr="005E1B4B">
        <w:rPr>
          <w:sz w:val="20"/>
          <w:szCs w:val="20"/>
        </w:rPr>
        <w:t>o the establishment of formal channels of communication between public agencies and organizations responsible for service delivery to children and youth;</w:t>
      </w:r>
    </w:p>
    <w:p w14:paraId="5FACBB04" w14:textId="77777777" w:rsidR="005E1B4B" w:rsidRPr="005E1B4B" w:rsidRDefault="005E1B4B" w:rsidP="005E1B4B">
      <w:pPr>
        <w:rPr>
          <w:sz w:val="20"/>
          <w:szCs w:val="20"/>
        </w:rPr>
      </w:pPr>
      <w:r w:rsidRPr="005E1B4B">
        <w:rPr>
          <w:sz w:val="20"/>
          <w:szCs w:val="20"/>
        </w:rPr>
        <w:t>o the establishment of cooperative service delivery agreements between public agencies and organizations responsible for children and youth services; and</w:t>
      </w:r>
    </w:p>
    <w:p w14:paraId="008F7C72" w14:textId="33D8B32A" w:rsidR="005E1B4B" w:rsidRDefault="005E1B4B" w:rsidP="005E1B4B">
      <w:pPr>
        <w:rPr>
          <w:sz w:val="20"/>
          <w:szCs w:val="20"/>
        </w:rPr>
      </w:pPr>
      <w:r w:rsidRPr="005E1B4B">
        <w:rPr>
          <w:sz w:val="20"/>
          <w:szCs w:val="20"/>
        </w:rPr>
        <w:t>o the establishment of procedures to better coordinate inter-agency budgeting and planning for children and youth services; and</w:t>
      </w:r>
    </w:p>
    <w:p w14:paraId="079AA393" w14:textId="77777777" w:rsidR="00013733" w:rsidRDefault="00013733" w:rsidP="005E1B4B">
      <w:pPr>
        <w:rPr>
          <w:sz w:val="20"/>
          <w:szCs w:val="20"/>
        </w:rPr>
      </w:pPr>
    </w:p>
    <w:p w14:paraId="603CDE7C" w14:textId="77777777" w:rsidR="00013733" w:rsidRDefault="00013733" w:rsidP="005E1B4B">
      <w:pPr>
        <w:rPr>
          <w:sz w:val="20"/>
          <w:szCs w:val="20"/>
        </w:rPr>
      </w:pPr>
    </w:p>
    <w:p w14:paraId="4247B282" w14:textId="72D2980B" w:rsidR="00013733" w:rsidRPr="005E1B4B" w:rsidRDefault="00013733" w:rsidP="005E1B4B">
      <w:pPr>
        <w:rPr>
          <w:sz w:val="20"/>
          <w:szCs w:val="20"/>
        </w:rPr>
      </w:pPr>
      <w:r>
        <w:rPr>
          <w:sz w:val="20"/>
          <w:szCs w:val="20"/>
        </w:rPr>
        <w:t>(page 23)</w:t>
      </w:r>
    </w:p>
    <w:p w14:paraId="1BA5DBC9" w14:textId="77777777" w:rsidR="005E1B4B" w:rsidRPr="005E1B4B" w:rsidRDefault="005E1B4B" w:rsidP="005E1B4B">
      <w:pPr>
        <w:rPr>
          <w:sz w:val="20"/>
          <w:szCs w:val="20"/>
        </w:rPr>
      </w:pPr>
      <w:r w:rsidRPr="005E1B4B">
        <w:rPr>
          <w:sz w:val="20"/>
          <w:szCs w:val="20"/>
        </w:rPr>
        <w:t>2</w:t>
      </w:r>
    </w:p>
    <w:p w14:paraId="44ED749A" w14:textId="77777777" w:rsidR="005E1B4B" w:rsidRPr="005E1B4B" w:rsidRDefault="005E1B4B" w:rsidP="005E1B4B">
      <w:pPr>
        <w:rPr>
          <w:sz w:val="20"/>
          <w:szCs w:val="20"/>
        </w:rPr>
      </w:pPr>
      <w:r w:rsidRPr="005E1B4B">
        <w:rPr>
          <w:sz w:val="20"/>
          <w:szCs w:val="20"/>
        </w:rPr>
        <w:lastRenderedPageBreak/>
        <w:t>- the local education agency submits a report to the Secretary which includes the following:</w:t>
      </w:r>
    </w:p>
    <w:p w14:paraId="649F2154" w14:textId="77777777" w:rsidR="005E1B4B" w:rsidRPr="005E1B4B" w:rsidRDefault="005E1B4B" w:rsidP="005E1B4B">
      <w:pPr>
        <w:rPr>
          <w:sz w:val="20"/>
          <w:szCs w:val="20"/>
        </w:rPr>
      </w:pPr>
      <w:proofErr w:type="gramStart"/>
      <w:r w:rsidRPr="005E1B4B">
        <w:rPr>
          <w:sz w:val="20"/>
          <w:szCs w:val="20"/>
        </w:rPr>
        <w:t>o a</w:t>
      </w:r>
      <w:proofErr w:type="gramEnd"/>
      <w:r w:rsidRPr="005E1B4B">
        <w:rPr>
          <w:sz w:val="20"/>
          <w:szCs w:val="20"/>
        </w:rPr>
        <w:t xml:space="preserve"> description of the local coordinated service delivery plan;</w:t>
      </w:r>
    </w:p>
    <w:p w14:paraId="47CE92E5" w14:textId="77777777" w:rsidR="005E1B4B" w:rsidRPr="005E1B4B" w:rsidRDefault="005E1B4B" w:rsidP="005E1B4B">
      <w:pPr>
        <w:rPr>
          <w:sz w:val="20"/>
          <w:szCs w:val="20"/>
        </w:rPr>
      </w:pPr>
      <w:proofErr w:type="gramStart"/>
      <w:r w:rsidRPr="005E1B4B">
        <w:rPr>
          <w:sz w:val="20"/>
          <w:szCs w:val="20"/>
        </w:rPr>
        <w:t>o a</w:t>
      </w:r>
      <w:proofErr w:type="gramEnd"/>
      <w:r w:rsidRPr="005E1B4B">
        <w:rPr>
          <w:sz w:val="20"/>
          <w:szCs w:val="20"/>
        </w:rPr>
        <w:t xml:space="preserve"> timetable for implementation of the coordinated service delivery plan;</w:t>
      </w:r>
    </w:p>
    <w:p w14:paraId="5AE62CF0" w14:textId="77777777" w:rsidR="005E1B4B" w:rsidRPr="005E1B4B" w:rsidRDefault="005E1B4B" w:rsidP="005E1B4B">
      <w:pPr>
        <w:rPr>
          <w:sz w:val="20"/>
          <w:szCs w:val="20"/>
        </w:rPr>
      </w:pPr>
      <w:proofErr w:type="gramStart"/>
      <w:r w:rsidRPr="005E1B4B">
        <w:rPr>
          <w:sz w:val="20"/>
          <w:szCs w:val="20"/>
        </w:rPr>
        <w:t>o the</w:t>
      </w:r>
      <w:proofErr w:type="gramEnd"/>
      <w:r w:rsidRPr="005E1B4B">
        <w:rPr>
          <w:sz w:val="20"/>
          <w:szCs w:val="20"/>
        </w:rPr>
        <w:t xml:space="preserve"> identification of any Federal, state, or local regulations which impede coordinated service delivery to children and youth;</w:t>
      </w:r>
    </w:p>
    <w:p w14:paraId="4B56D38B" w14:textId="77777777" w:rsidR="005E1B4B" w:rsidRPr="005E1B4B" w:rsidRDefault="005E1B4B" w:rsidP="005E1B4B">
      <w:pPr>
        <w:rPr>
          <w:sz w:val="20"/>
          <w:szCs w:val="20"/>
        </w:rPr>
      </w:pPr>
      <w:proofErr w:type="gramStart"/>
      <w:r w:rsidRPr="005E1B4B">
        <w:rPr>
          <w:sz w:val="20"/>
          <w:szCs w:val="20"/>
        </w:rPr>
        <w:t>o recommendations</w:t>
      </w:r>
      <w:proofErr w:type="gramEnd"/>
      <w:r w:rsidRPr="005E1B4B">
        <w:rPr>
          <w:sz w:val="20"/>
          <w:szCs w:val="20"/>
        </w:rPr>
        <w:t xml:space="preserve"> for administrative or legislative action to provide for greater coordination of service delivery to children and youth;</w:t>
      </w:r>
    </w:p>
    <w:p w14:paraId="5CFE6BF6" w14:textId="77777777" w:rsidR="005E1B4B" w:rsidRPr="005E1B4B" w:rsidRDefault="005E1B4B" w:rsidP="005E1B4B">
      <w:pPr>
        <w:rPr>
          <w:sz w:val="20"/>
          <w:szCs w:val="20"/>
        </w:rPr>
      </w:pPr>
      <w:r w:rsidRPr="005E1B4B">
        <w:rPr>
          <w:sz w:val="20"/>
          <w:szCs w:val="20"/>
        </w:rPr>
        <w:t>o an accounting of local budget savings, if any, resulting from the implementation of the coordinated service delivery plan; and</w:t>
      </w:r>
    </w:p>
    <w:p w14:paraId="2780AEDC" w14:textId="77777777" w:rsidR="005E1B4B" w:rsidRPr="005E1B4B" w:rsidRDefault="005E1B4B" w:rsidP="005E1B4B">
      <w:pPr>
        <w:rPr>
          <w:sz w:val="20"/>
          <w:szCs w:val="20"/>
        </w:rPr>
      </w:pPr>
      <w:proofErr w:type="gramStart"/>
      <w:r w:rsidRPr="005E1B4B">
        <w:rPr>
          <w:sz w:val="20"/>
          <w:szCs w:val="20"/>
        </w:rPr>
        <w:t>o any</w:t>
      </w:r>
      <w:proofErr w:type="gramEnd"/>
      <w:r w:rsidRPr="005E1B4B">
        <w:rPr>
          <w:sz w:val="20"/>
          <w:szCs w:val="20"/>
        </w:rPr>
        <w:t xml:space="preserve"> other information the local education agency may deem appropriate.</w:t>
      </w:r>
    </w:p>
    <w:p w14:paraId="0EC0F662" w14:textId="77777777" w:rsidR="005E1B4B" w:rsidRPr="005E1B4B" w:rsidRDefault="005E1B4B" w:rsidP="005E1B4B">
      <w:pPr>
        <w:rPr>
          <w:sz w:val="20"/>
          <w:szCs w:val="20"/>
        </w:rPr>
      </w:pPr>
      <w:r w:rsidRPr="005E1B4B">
        <w:rPr>
          <w:sz w:val="20"/>
          <w:szCs w:val="20"/>
        </w:rPr>
        <w:t>The Secretary of Education would be required to prepare and submit a report to Congress on local education agency coordination efforts.</w:t>
      </w:r>
    </w:p>
    <w:p w14:paraId="1BB8B385" w14:textId="0174BA47" w:rsidR="005E1B4B" w:rsidRPr="005E1B4B" w:rsidRDefault="005E1B4B" w:rsidP="005E1B4B">
      <w:pPr>
        <w:rPr>
          <w:sz w:val="20"/>
          <w:szCs w:val="20"/>
        </w:rPr>
      </w:pPr>
      <w:r w:rsidRPr="005E1B4B">
        <w:rPr>
          <w:sz w:val="20"/>
          <w:szCs w:val="20"/>
        </w:rPr>
        <w:t>The Healthy Start Demonstration Grant Program would be authorized through Fiscal Year 1993. Local education agencies would be required to provide a twenty percent local match either in cash or in kind from non-Federal funding sources.</w:t>
      </w:r>
    </w:p>
    <w:p w14:paraId="17CBA559" w14:textId="6298229D" w:rsidR="005E1B4B" w:rsidRDefault="005E1B4B" w:rsidP="005E1B4B">
      <w:pPr>
        <w:rPr>
          <w:sz w:val="20"/>
          <w:szCs w:val="20"/>
        </w:rPr>
      </w:pPr>
      <w:r w:rsidRPr="005E1B4B">
        <w:rPr>
          <w:sz w:val="20"/>
          <w:szCs w:val="20"/>
        </w:rPr>
        <w:t>###</w:t>
      </w:r>
    </w:p>
    <w:p w14:paraId="2749FC09" w14:textId="77777777" w:rsidR="00936397" w:rsidRDefault="00936397" w:rsidP="005E1B4B">
      <w:pPr>
        <w:rPr>
          <w:sz w:val="20"/>
          <w:szCs w:val="20"/>
        </w:rPr>
      </w:pPr>
    </w:p>
    <w:p w14:paraId="38B9737A" w14:textId="77777777" w:rsidR="00936397" w:rsidRDefault="00936397" w:rsidP="005E1B4B">
      <w:pPr>
        <w:rPr>
          <w:sz w:val="20"/>
          <w:szCs w:val="20"/>
        </w:rPr>
      </w:pPr>
    </w:p>
    <w:p w14:paraId="5269D8AA" w14:textId="02385D04" w:rsidR="00936397" w:rsidRPr="005E1B4B" w:rsidRDefault="00936397" w:rsidP="005E1B4B">
      <w:pPr>
        <w:rPr>
          <w:sz w:val="20"/>
          <w:szCs w:val="20"/>
        </w:rPr>
      </w:pPr>
      <w:r>
        <w:rPr>
          <w:sz w:val="20"/>
          <w:szCs w:val="20"/>
        </w:rPr>
        <w:t>(page 24)</w:t>
      </w:r>
    </w:p>
    <w:p w14:paraId="7026CBE7" w14:textId="77777777" w:rsidR="00936397" w:rsidRDefault="005E1B4B" w:rsidP="005E1B4B">
      <w:pPr>
        <w:rPr>
          <w:sz w:val="20"/>
          <w:szCs w:val="20"/>
        </w:rPr>
      </w:pPr>
      <w:r w:rsidRPr="005E1B4B">
        <w:rPr>
          <w:sz w:val="20"/>
          <w:szCs w:val="20"/>
        </w:rPr>
        <w:t>GUEST LIST</w:t>
      </w:r>
    </w:p>
    <w:p w14:paraId="7A930B5D" w14:textId="305AABB9" w:rsidR="005E1B4B" w:rsidRPr="005E1B4B" w:rsidRDefault="005E1B4B" w:rsidP="005E1B4B">
      <w:pPr>
        <w:rPr>
          <w:sz w:val="20"/>
          <w:szCs w:val="20"/>
        </w:rPr>
      </w:pPr>
      <w:r w:rsidRPr="005E1B4B">
        <w:rPr>
          <w:sz w:val="20"/>
          <w:szCs w:val="20"/>
        </w:rPr>
        <w:t>Please return by March 23</w:t>
      </w:r>
      <w:r w:rsidR="00936397">
        <w:rPr>
          <w:sz w:val="20"/>
          <w:szCs w:val="20"/>
        </w:rPr>
        <w:t>,</w:t>
      </w:r>
      <w:r w:rsidRPr="005E1B4B">
        <w:rPr>
          <w:sz w:val="20"/>
          <w:szCs w:val="20"/>
        </w:rPr>
        <w:t xml:space="preserve"> </w:t>
      </w:r>
      <w:proofErr w:type="gramStart"/>
      <w:r w:rsidRPr="005E1B4B">
        <w:rPr>
          <w:sz w:val="20"/>
          <w:szCs w:val="20"/>
        </w:rPr>
        <w:t>1990</w:t>
      </w:r>
      <w:proofErr w:type="gramEnd"/>
      <w:r w:rsidRPr="005E1B4B">
        <w:rPr>
          <w:sz w:val="20"/>
          <w:szCs w:val="20"/>
        </w:rPr>
        <w:t xml:space="preserve"> to:</w:t>
      </w:r>
    </w:p>
    <w:p w14:paraId="4420C37D" w14:textId="77777777" w:rsidR="00936397" w:rsidRDefault="005E1B4B" w:rsidP="005E1B4B">
      <w:pPr>
        <w:rPr>
          <w:sz w:val="20"/>
          <w:szCs w:val="20"/>
        </w:rPr>
      </w:pPr>
      <w:r w:rsidRPr="005E1B4B">
        <w:rPr>
          <w:sz w:val="20"/>
          <w:szCs w:val="20"/>
        </w:rPr>
        <w:t>YOUTH AWARDS</w:t>
      </w:r>
    </w:p>
    <w:p w14:paraId="60C0A5E0" w14:textId="77777777" w:rsidR="00936397" w:rsidRDefault="005E1B4B" w:rsidP="005E1B4B">
      <w:pPr>
        <w:rPr>
          <w:sz w:val="20"/>
          <w:szCs w:val="20"/>
        </w:rPr>
      </w:pPr>
      <w:r w:rsidRPr="005E1B4B">
        <w:rPr>
          <w:sz w:val="20"/>
          <w:szCs w:val="20"/>
        </w:rPr>
        <w:t>1500 Broadway, Suite 1150</w:t>
      </w:r>
    </w:p>
    <w:p w14:paraId="0483B7C5" w14:textId="77777777" w:rsidR="00936397" w:rsidRDefault="005E1B4B" w:rsidP="005E1B4B">
      <w:pPr>
        <w:rPr>
          <w:sz w:val="20"/>
          <w:szCs w:val="20"/>
        </w:rPr>
      </w:pPr>
      <w:r w:rsidRPr="005E1B4B">
        <w:rPr>
          <w:sz w:val="20"/>
          <w:szCs w:val="20"/>
        </w:rPr>
        <w:t>New York, New York 10036</w:t>
      </w:r>
    </w:p>
    <w:p w14:paraId="3047EEF9" w14:textId="77777777" w:rsidR="00936397" w:rsidRDefault="005E1B4B" w:rsidP="005E1B4B">
      <w:pPr>
        <w:rPr>
          <w:sz w:val="20"/>
          <w:szCs w:val="20"/>
        </w:rPr>
      </w:pPr>
      <w:r w:rsidRPr="005E1B4B">
        <w:rPr>
          <w:sz w:val="20"/>
          <w:szCs w:val="20"/>
        </w:rPr>
        <w:t>(212) 997-0100</w:t>
      </w:r>
    </w:p>
    <w:p w14:paraId="7627EC49" w14:textId="0DA93AF8" w:rsidR="005E1B4B" w:rsidRPr="005E1B4B" w:rsidRDefault="005E1B4B" w:rsidP="005E1B4B">
      <w:pPr>
        <w:rPr>
          <w:sz w:val="20"/>
          <w:szCs w:val="20"/>
        </w:rPr>
      </w:pPr>
      <w:r w:rsidRPr="005E1B4B">
        <w:rPr>
          <w:sz w:val="20"/>
          <w:szCs w:val="20"/>
        </w:rPr>
        <w:t>(212) 997-0188 (Fax)</w:t>
      </w:r>
    </w:p>
    <w:p w14:paraId="74A0B64F" w14:textId="77777777" w:rsidR="005E1B4B" w:rsidRPr="005E1B4B" w:rsidRDefault="005E1B4B" w:rsidP="005E1B4B">
      <w:pPr>
        <w:rPr>
          <w:sz w:val="20"/>
          <w:szCs w:val="20"/>
        </w:rPr>
      </w:pPr>
      <w:r w:rsidRPr="005E1B4B">
        <w:rPr>
          <w:sz w:val="20"/>
          <w:szCs w:val="20"/>
        </w:rPr>
        <w:t>Name of Host</w:t>
      </w:r>
    </w:p>
    <w:p w14:paraId="547EF666" w14:textId="77777777" w:rsidR="005E1B4B" w:rsidRPr="005E1B4B" w:rsidRDefault="005E1B4B" w:rsidP="005E1B4B">
      <w:pPr>
        <w:rPr>
          <w:sz w:val="20"/>
          <w:szCs w:val="20"/>
        </w:rPr>
      </w:pPr>
      <w:r w:rsidRPr="005E1B4B">
        <w:rPr>
          <w:sz w:val="20"/>
          <w:szCs w:val="20"/>
        </w:rPr>
        <w:t>Name(s) of Guest(s):</w:t>
      </w:r>
    </w:p>
    <w:p w14:paraId="25BF9115" w14:textId="77777777" w:rsidR="005E1B4B" w:rsidRPr="005E1B4B" w:rsidRDefault="005E1B4B" w:rsidP="005E1B4B">
      <w:pPr>
        <w:rPr>
          <w:sz w:val="20"/>
          <w:szCs w:val="20"/>
        </w:rPr>
      </w:pPr>
      <w:r w:rsidRPr="005E1B4B">
        <w:rPr>
          <w:sz w:val="20"/>
          <w:szCs w:val="20"/>
        </w:rPr>
        <w:t>1.</w:t>
      </w:r>
    </w:p>
    <w:p w14:paraId="412D86EE" w14:textId="77777777" w:rsidR="005E1B4B" w:rsidRPr="005E1B4B" w:rsidRDefault="005E1B4B" w:rsidP="005E1B4B">
      <w:pPr>
        <w:rPr>
          <w:sz w:val="20"/>
          <w:szCs w:val="20"/>
        </w:rPr>
      </w:pPr>
      <w:r w:rsidRPr="005E1B4B">
        <w:rPr>
          <w:sz w:val="20"/>
          <w:szCs w:val="20"/>
        </w:rPr>
        <w:t>2.</w:t>
      </w:r>
    </w:p>
    <w:p w14:paraId="0A9E2A10" w14:textId="77777777" w:rsidR="005E1B4B" w:rsidRPr="005E1B4B" w:rsidRDefault="005E1B4B" w:rsidP="005E1B4B">
      <w:pPr>
        <w:rPr>
          <w:sz w:val="20"/>
          <w:szCs w:val="20"/>
        </w:rPr>
      </w:pPr>
      <w:r w:rsidRPr="005E1B4B">
        <w:rPr>
          <w:sz w:val="20"/>
          <w:szCs w:val="20"/>
        </w:rPr>
        <w:t>3.</w:t>
      </w:r>
    </w:p>
    <w:p w14:paraId="70C053DE" w14:textId="77777777" w:rsidR="005E1B4B" w:rsidRPr="005E1B4B" w:rsidRDefault="005E1B4B" w:rsidP="005E1B4B">
      <w:pPr>
        <w:rPr>
          <w:sz w:val="20"/>
          <w:szCs w:val="20"/>
        </w:rPr>
      </w:pPr>
      <w:r w:rsidRPr="005E1B4B">
        <w:rPr>
          <w:sz w:val="20"/>
          <w:szCs w:val="20"/>
        </w:rPr>
        <w:lastRenderedPageBreak/>
        <w:t>4.</w:t>
      </w:r>
    </w:p>
    <w:p w14:paraId="1D5E645C" w14:textId="77777777" w:rsidR="005E1B4B" w:rsidRPr="005E1B4B" w:rsidRDefault="005E1B4B" w:rsidP="005E1B4B">
      <w:pPr>
        <w:rPr>
          <w:sz w:val="20"/>
          <w:szCs w:val="20"/>
        </w:rPr>
      </w:pPr>
      <w:r w:rsidRPr="005E1B4B">
        <w:rPr>
          <w:sz w:val="20"/>
          <w:szCs w:val="20"/>
        </w:rPr>
        <w:t>5.</w:t>
      </w:r>
    </w:p>
    <w:p w14:paraId="493CE8E0" w14:textId="77777777" w:rsidR="005E1B4B" w:rsidRPr="005E1B4B" w:rsidRDefault="005E1B4B" w:rsidP="005E1B4B">
      <w:pPr>
        <w:rPr>
          <w:sz w:val="20"/>
          <w:szCs w:val="20"/>
        </w:rPr>
      </w:pPr>
      <w:r w:rsidRPr="005E1B4B">
        <w:rPr>
          <w:sz w:val="20"/>
          <w:szCs w:val="20"/>
        </w:rPr>
        <w:t>6.</w:t>
      </w:r>
    </w:p>
    <w:p w14:paraId="40BEAFD8" w14:textId="77777777" w:rsidR="005E1B4B" w:rsidRPr="005E1B4B" w:rsidRDefault="005E1B4B" w:rsidP="005E1B4B">
      <w:pPr>
        <w:rPr>
          <w:sz w:val="20"/>
          <w:szCs w:val="20"/>
        </w:rPr>
      </w:pPr>
      <w:r w:rsidRPr="005E1B4B">
        <w:rPr>
          <w:sz w:val="20"/>
          <w:szCs w:val="20"/>
        </w:rPr>
        <w:t>7.</w:t>
      </w:r>
    </w:p>
    <w:p w14:paraId="6E6CBC78" w14:textId="77777777" w:rsidR="005E1B4B" w:rsidRPr="005E1B4B" w:rsidRDefault="005E1B4B" w:rsidP="005E1B4B">
      <w:pPr>
        <w:rPr>
          <w:sz w:val="20"/>
          <w:szCs w:val="20"/>
        </w:rPr>
      </w:pPr>
      <w:r w:rsidRPr="005E1B4B">
        <w:rPr>
          <w:sz w:val="20"/>
          <w:szCs w:val="20"/>
        </w:rPr>
        <w:t>8.</w:t>
      </w:r>
    </w:p>
    <w:p w14:paraId="5C8740FA" w14:textId="77777777" w:rsidR="005E1B4B" w:rsidRPr="005E1B4B" w:rsidRDefault="005E1B4B" w:rsidP="005E1B4B">
      <w:pPr>
        <w:rPr>
          <w:sz w:val="20"/>
          <w:szCs w:val="20"/>
        </w:rPr>
      </w:pPr>
      <w:r w:rsidRPr="005E1B4B">
        <w:rPr>
          <w:sz w:val="20"/>
          <w:szCs w:val="20"/>
        </w:rPr>
        <w:t>9.</w:t>
      </w:r>
    </w:p>
    <w:p w14:paraId="4BD49A8D" w14:textId="77777777" w:rsidR="005E1B4B" w:rsidRDefault="005E1B4B" w:rsidP="005E1B4B">
      <w:pPr>
        <w:rPr>
          <w:sz w:val="20"/>
          <w:szCs w:val="20"/>
        </w:rPr>
      </w:pPr>
      <w:r w:rsidRPr="005E1B4B">
        <w:rPr>
          <w:sz w:val="20"/>
          <w:szCs w:val="20"/>
        </w:rPr>
        <w:t>10.</w:t>
      </w:r>
    </w:p>
    <w:p w14:paraId="7FE92161" w14:textId="77777777" w:rsidR="00936397" w:rsidRPr="005E1B4B" w:rsidRDefault="00936397" w:rsidP="005E1B4B">
      <w:pPr>
        <w:rPr>
          <w:sz w:val="20"/>
          <w:szCs w:val="20"/>
        </w:rPr>
      </w:pPr>
    </w:p>
    <w:p w14:paraId="3639E3FF" w14:textId="77777777" w:rsidR="005E1B4B" w:rsidRPr="005E1B4B" w:rsidRDefault="005E1B4B" w:rsidP="005E1B4B">
      <w:pPr>
        <w:rPr>
          <w:sz w:val="20"/>
          <w:szCs w:val="20"/>
        </w:rPr>
      </w:pPr>
      <w:r w:rsidRPr="005E1B4B">
        <w:rPr>
          <w:sz w:val="20"/>
          <w:szCs w:val="20"/>
        </w:rPr>
        <w:t>TICKET RESERVATIONS</w:t>
      </w:r>
    </w:p>
    <w:p w14:paraId="65EC8021" w14:textId="32ABE7F1" w:rsidR="005E1B4B" w:rsidRPr="005E1B4B" w:rsidRDefault="005E1B4B" w:rsidP="005E1B4B">
      <w:pPr>
        <w:rPr>
          <w:sz w:val="20"/>
          <w:szCs w:val="20"/>
        </w:rPr>
      </w:pPr>
      <w:r w:rsidRPr="005E1B4B">
        <w:rPr>
          <w:sz w:val="20"/>
          <w:szCs w:val="20"/>
        </w:rPr>
        <w:t xml:space="preserve">The Entire </w:t>
      </w:r>
      <w:r w:rsidR="00936397" w:rsidRPr="005E1B4B">
        <w:rPr>
          <w:sz w:val="20"/>
          <w:szCs w:val="20"/>
        </w:rPr>
        <w:t>Evening</w:t>
      </w:r>
    </w:p>
    <w:p w14:paraId="3CFC71AB" w14:textId="4BB40C44" w:rsidR="005E1B4B" w:rsidRPr="005E1B4B" w:rsidRDefault="005E1B4B" w:rsidP="005E1B4B">
      <w:pPr>
        <w:rPr>
          <w:sz w:val="20"/>
          <w:szCs w:val="20"/>
        </w:rPr>
      </w:pPr>
      <w:r w:rsidRPr="005E1B4B">
        <w:rPr>
          <w:sz w:val="20"/>
          <w:szCs w:val="20"/>
        </w:rPr>
        <w:t>Table(s) of ten at $15</w:t>
      </w:r>
      <w:r w:rsidR="00936397">
        <w:rPr>
          <w:sz w:val="20"/>
          <w:szCs w:val="20"/>
        </w:rPr>
        <w:t>,</w:t>
      </w:r>
      <w:r w:rsidRPr="005E1B4B">
        <w:rPr>
          <w:sz w:val="20"/>
          <w:szCs w:val="20"/>
        </w:rPr>
        <w:t>000</w:t>
      </w:r>
    </w:p>
    <w:p w14:paraId="3BA17461" w14:textId="09473B5C" w:rsidR="005E1B4B" w:rsidRPr="005E1B4B" w:rsidRDefault="005E1B4B" w:rsidP="005E1B4B">
      <w:pPr>
        <w:rPr>
          <w:sz w:val="20"/>
          <w:szCs w:val="20"/>
        </w:rPr>
      </w:pPr>
      <w:r w:rsidRPr="005E1B4B">
        <w:rPr>
          <w:sz w:val="20"/>
          <w:szCs w:val="20"/>
        </w:rPr>
        <w:t>Includes ten tickets to the private</w:t>
      </w:r>
      <w:r w:rsidR="0017234C">
        <w:rPr>
          <w:sz w:val="20"/>
          <w:szCs w:val="20"/>
        </w:rPr>
        <w:t>,</w:t>
      </w:r>
      <w:r w:rsidRPr="005E1B4B">
        <w:rPr>
          <w:sz w:val="20"/>
          <w:szCs w:val="20"/>
        </w:rPr>
        <w:t xml:space="preserve"> exclusive cocktail reception with His Royal Highness</w:t>
      </w:r>
      <w:r w:rsidR="0017234C">
        <w:rPr>
          <w:sz w:val="20"/>
          <w:szCs w:val="20"/>
        </w:rPr>
        <w:t>,</w:t>
      </w:r>
      <w:r w:rsidRPr="005E1B4B">
        <w:rPr>
          <w:sz w:val="20"/>
          <w:szCs w:val="20"/>
        </w:rPr>
        <w:t xml:space="preserve"> the Duke of Edinburgh, at The Equitable Building: top priority seating for ten at the Broadhurst Theatre</w:t>
      </w:r>
      <w:r w:rsidR="0017234C">
        <w:rPr>
          <w:sz w:val="20"/>
          <w:szCs w:val="20"/>
        </w:rPr>
        <w:t>,</w:t>
      </w:r>
      <w:r w:rsidRPr="005E1B4B">
        <w:rPr>
          <w:sz w:val="20"/>
          <w:szCs w:val="20"/>
        </w:rPr>
        <w:t xml:space="preserve"> and an excellent table of ten for the supper at The Plaza.</w:t>
      </w:r>
    </w:p>
    <w:p w14:paraId="53649B29" w14:textId="77777777" w:rsidR="00936397" w:rsidRDefault="005E1B4B" w:rsidP="005E1B4B">
      <w:pPr>
        <w:rPr>
          <w:sz w:val="20"/>
          <w:szCs w:val="20"/>
        </w:rPr>
      </w:pPr>
      <w:r w:rsidRPr="005E1B4B">
        <w:rPr>
          <w:sz w:val="20"/>
          <w:szCs w:val="20"/>
        </w:rPr>
        <w:t>Tables of ten at $10,000</w:t>
      </w:r>
    </w:p>
    <w:p w14:paraId="3BFA7D1D" w14:textId="34B4230E" w:rsidR="005E1B4B" w:rsidRPr="005E1B4B" w:rsidRDefault="005E1B4B" w:rsidP="005E1B4B">
      <w:pPr>
        <w:rPr>
          <w:sz w:val="20"/>
          <w:szCs w:val="20"/>
        </w:rPr>
      </w:pPr>
      <w:r w:rsidRPr="005E1B4B">
        <w:rPr>
          <w:sz w:val="20"/>
          <w:szCs w:val="20"/>
        </w:rPr>
        <w:t xml:space="preserve">Includes two tickets to the private, exclusive cocktail reception with His Royal Highness, the Duke of Edinburgh, and eight tickets to the general reception at The Equitable Building: preferred seating for ten at the Broadhurst Theatre, and a </w:t>
      </w:r>
      <w:proofErr w:type="spellStart"/>
      <w:proofErr w:type="gramStart"/>
      <w:r w:rsidRPr="005E1B4B">
        <w:rPr>
          <w:sz w:val="20"/>
          <w:szCs w:val="20"/>
        </w:rPr>
        <w:t>well placed</w:t>
      </w:r>
      <w:proofErr w:type="spellEnd"/>
      <w:proofErr w:type="gramEnd"/>
      <w:r w:rsidRPr="005E1B4B">
        <w:rPr>
          <w:sz w:val="20"/>
          <w:szCs w:val="20"/>
        </w:rPr>
        <w:t xml:space="preserve"> table of ten for </w:t>
      </w:r>
      <w:proofErr w:type="gramStart"/>
      <w:r w:rsidRPr="005E1B4B">
        <w:rPr>
          <w:sz w:val="20"/>
          <w:szCs w:val="20"/>
        </w:rPr>
        <w:t>the supper</w:t>
      </w:r>
      <w:proofErr w:type="gramEnd"/>
      <w:r w:rsidRPr="005E1B4B">
        <w:rPr>
          <w:sz w:val="20"/>
          <w:szCs w:val="20"/>
        </w:rPr>
        <w:t xml:space="preserve"> at The Plaza.</w:t>
      </w:r>
    </w:p>
    <w:p w14:paraId="44995C1E" w14:textId="22AE67D5" w:rsidR="005E1B4B" w:rsidRPr="005E1B4B" w:rsidRDefault="005E1B4B" w:rsidP="005E1B4B">
      <w:pPr>
        <w:rPr>
          <w:sz w:val="20"/>
          <w:szCs w:val="20"/>
        </w:rPr>
      </w:pPr>
      <w:r w:rsidRPr="005E1B4B">
        <w:rPr>
          <w:sz w:val="20"/>
          <w:szCs w:val="20"/>
        </w:rPr>
        <w:t>I/We wish to be listed in the program as:</w:t>
      </w:r>
    </w:p>
    <w:p w14:paraId="4A6FD406" w14:textId="77777777" w:rsidR="005E1B4B" w:rsidRPr="005E1B4B" w:rsidRDefault="005E1B4B" w:rsidP="005E1B4B">
      <w:pPr>
        <w:rPr>
          <w:sz w:val="20"/>
          <w:szCs w:val="20"/>
        </w:rPr>
      </w:pPr>
      <w:r w:rsidRPr="005E1B4B">
        <w:rPr>
          <w:sz w:val="20"/>
          <w:szCs w:val="20"/>
        </w:rPr>
        <w:t>(please print)</w:t>
      </w:r>
    </w:p>
    <w:p w14:paraId="76AFD5CE" w14:textId="77777777" w:rsidR="00F32AC3" w:rsidRDefault="005E1B4B" w:rsidP="005E1B4B">
      <w:pPr>
        <w:rPr>
          <w:sz w:val="20"/>
          <w:szCs w:val="20"/>
        </w:rPr>
      </w:pPr>
      <w:r w:rsidRPr="005E1B4B">
        <w:rPr>
          <w:sz w:val="20"/>
          <w:szCs w:val="20"/>
        </w:rPr>
        <w:t>Individual tickets at $1,000</w:t>
      </w:r>
    </w:p>
    <w:p w14:paraId="3F25BDF3" w14:textId="67D2181A" w:rsidR="005E1B4B" w:rsidRPr="005E1B4B" w:rsidRDefault="005E1B4B" w:rsidP="005E1B4B">
      <w:pPr>
        <w:rPr>
          <w:sz w:val="20"/>
          <w:szCs w:val="20"/>
        </w:rPr>
      </w:pPr>
      <w:r w:rsidRPr="005E1B4B">
        <w:rPr>
          <w:sz w:val="20"/>
          <w:szCs w:val="20"/>
        </w:rPr>
        <w:t>Includes a ticket to the general reception</w:t>
      </w:r>
      <w:r w:rsidR="00F32AC3">
        <w:rPr>
          <w:sz w:val="20"/>
          <w:szCs w:val="20"/>
        </w:rPr>
        <w:t>,</w:t>
      </w:r>
      <w:r w:rsidRPr="005E1B4B">
        <w:rPr>
          <w:sz w:val="20"/>
          <w:szCs w:val="20"/>
        </w:rPr>
        <w:t xml:space="preserve"> a choice seat at the Broadhurst Theatre and a seat at the supper at The Plaza.</w:t>
      </w:r>
    </w:p>
    <w:p w14:paraId="3DF72DE1" w14:textId="77777777" w:rsidR="00F32AC3" w:rsidRDefault="005E1B4B" w:rsidP="005E1B4B">
      <w:pPr>
        <w:rPr>
          <w:sz w:val="20"/>
          <w:szCs w:val="20"/>
        </w:rPr>
      </w:pPr>
      <w:r w:rsidRPr="005E1B4B">
        <w:rPr>
          <w:sz w:val="20"/>
          <w:szCs w:val="20"/>
        </w:rPr>
        <w:t>Pre-Theatre Cocktail Reception and Performance</w:t>
      </w:r>
    </w:p>
    <w:p w14:paraId="33478AB4" w14:textId="77777777" w:rsidR="00F32AC3" w:rsidRDefault="005E1B4B" w:rsidP="005E1B4B">
      <w:pPr>
        <w:rPr>
          <w:sz w:val="20"/>
          <w:szCs w:val="20"/>
        </w:rPr>
      </w:pPr>
      <w:r w:rsidRPr="005E1B4B">
        <w:rPr>
          <w:sz w:val="20"/>
          <w:szCs w:val="20"/>
        </w:rPr>
        <w:t xml:space="preserve">Individual tickets </w:t>
      </w:r>
      <w:proofErr w:type="gramStart"/>
      <w:r w:rsidRPr="005E1B4B">
        <w:rPr>
          <w:sz w:val="20"/>
          <w:szCs w:val="20"/>
        </w:rPr>
        <w:t>at</w:t>
      </w:r>
      <w:proofErr w:type="gramEnd"/>
      <w:r w:rsidRPr="005E1B4B">
        <w:rPr>
          <w:sz w:val="20"/>
          <w:szCs w:val="20"/>
        </w:rPr>
        <w:t xml:space="preserve"> $500</w:t>
      </w:r>
    </w:p>
    <w:p w14:paraId="25F4EFF7" w14:textId="1B51FC44" w:rsidR="005E1B4B" w:rsidRPr="005E1B4B" w:rsidRDefault="005E1B4B" w:rsidP="005E1B4B">
      <w:pPr>
        <w:rPr>
          <w:sz w:val="20"/>
          <w:szCs w:val="20"/>
        </w:rPr>
      </w:pPr>
      <w:r w:rsidRPr="005E1B4B">
        <w:rPr>
          <w:sz w:val="20"/>
          <w:szCs w:val="20"/>
        </w:rPr>
        <w:t>Includes a ticket to the general reception and a seat at the Broadhurst Theatre.</w:t>
      </w:r>
    </w:p>
    <w:p w14:paraId="40A6A4A8" w14:textId="77777777" w:rsidR="005E1B4B" w:rsidRPr="005E1B4B" w:rsidRDefault="005E1B4B" w:rsidP="005E1B4B">
      <w:pPr>
        <w:rPr>
          <w:sz w:val="20"/>
          <w:szCs w:val="20"/>
        </w:rPr>
      </w:pPr>
      <w:r w:rsidRPr="005E1B4B">
        <w:rPr>
          <w:sz w:val="20"/>
          <w:szCs w:val="20"/>
        </w:rPr>
        <w:t>Performance Only</w:t>
      </w:r>
    </w:p>
    <w:p w14:paraId="53A74447" w14:textId="77777777" w:rsidR="00F32AC3" w:rsidRDefault="005E1B4B" w:rsidP="005E1B4B">
      <w:pPr>
        <w:rPr>
          <w:sz w:val="20"/>
          <w:szCs w:val="20"/>
        </w:rPr>
      </w:pPr>
      <w:r w:rsidRPr="005E1B4B">
        <w:rPr>
          <w:sz w:val="20"/>
          <w:szCs w:val="20"/>
        </w:rPr>
        <w:t xml:space="preserve">Individual tickets </w:t>
      </w:r>
      <w:proofErr w:type="gramStart"/>
      <w:r w:rsidRPr="005E1B4B">
        <w:rPr>
          <w:sz w:val="20"/>
          <w:szCs w:val="20"/>
        </w:rPr>
        <w:t>at</w:t>
      </w:r>
      <w:proofErr w:type="gramEnd"/>
      <w:r w:rsidRPr="005E1B4B">
        <w:rPr>
          <w:sz w:val="20"/>
          <w:szCs w:val="20"/>
        </w:rPr>
        <w:t xml:space="preserve"> $250</w:t>
      </w:r>
    </w:p>
    <w:p w14:paraId="424334E4" w14:textId="5792DC36" w:rsidR="005E1B4B" w:rsidRPr="005E1B4B" w:rsidRDefault="005E1B4B" w:rsidP="005E1B4B">
      <w:pPr>
        <w:rPr>
          <w:sz w:val="20"/>
          <w:szCs w:val="20"/>
        </w:rPr>
      </w:pPr>
      <w:r w:rsidRPr="005E1B4B">
        <w:rPr>
          <w:sz w:val="20"/>
          <w:szCs w:val="20"/>
        </w:rPr>
        <w:t>Includes a seat at the Broadhurst Theatre.</w:t>
      </w:r>
    </w:p>
    <w:p w14:paraId="139CE03C" w14:textId="77777777" w:rsidR="00F32AC3" w:rsidRDefault="005E1B4B" w:rsidP="005E1B4B">
      <w:pPr>
        <w:rPr>
          <w:sz w:val="20"/>
          <w:szCs w:val="20"/>
        </w:rPr>
      </w:pPr>
      <w:r w:rsidRPr="005E1B4B">
        <w:rPr>
          <w:sz w:val="20"/>
          <w:szCs w:val="20"/>
        </w:rPr>
        <w:t xml:space="preserve">Enclosed please find my check for $ </w:t>
      </w:r>
      <w:r w:rsidR="00F32AC3">
        <w:rPr>
          <w:sz w:val="20"/>
          <w:szCs w:val="20"/>
        </w:rPr>
        <w:t>*.</w:t>
      </w:r>
    </w:p>
    <w:p w14:paraId="2750EE37" w14:textId="6B3A254C" w:rsidR="005E1B4B" w:rsidRPr="00F32AC3" w:rsidRDefault="00F32AC3" w:rsidP="00F32AC3">
      <w:pPr>
        <w:rPr>
          <w:sz w:val="20"/>
          <w:szCs w:val="20"/>
        </w:rPr>
      </w:pPr>
      <w:r>
        <w:rPr>
          <w:sz w:val="20"/>
          <w:szCs w:val="20"/>
        </w:rPr>
        <w:t>-</w:t>
      </w:r>
      <w:r w:rsidR="005E1B4B" w:rsidRPr="00F32AC3">
        <w:rPr>
          <w:sz w:val="20"/>
          <w:szCs w:val="20"/>
        </w:rPr>
        <w:t>or -</w:t>
      </w:r>
    </w:p>
    <w:p w14:paraId="1667B6FE" w14:textId="77777777" w:rsidR="00F32AC3" w:rsidRDefault="005E1B4B" w:rsidP="005E1B4B">
      <w:pPr>
        <w:rPr>
          <w:sz w:val="20"/>
          <w:szCs w:val="20"/>
        </w:rPr>
      </w:pPr>
      <w:r w:rsidRPr="005E1B4B">
        <w:rPr>
          <w:sz w:val="20"/>
          <w:szCs w:val="20"/>
        </w:rPr>
        <w:lastRenderedPageBreak/>
        <w:t>Please bill me for $ *.</w:t>
      </w:r>
    </w:p>
    <w:p w14:paraId="66CF7039" w14:textId="49928E3E" w:rsidR="005E1B4B" w:rsidRPr="005E1B4B" w:rsidRDefault="005E1B4B" w:rsidP="005E1B4B">
      <w:pPr>
        <w:rPr>
          <w:sz w:val="20"/>
          <w:szCs w:val="20"/>
        </w:rPr>
      </w:pPr>
      <w:r w:rsidRPr="005E1B4B">
        <w:rPr>
          <w:sz w:val="20"/>
          <w:szCs w:val="20"/>
        </w:rPr>
        <w:t>(Checks must be received before tickets are mailed)</w:t>
      </w:r>
    </w:p>
    <w:p w14:paraId="3F11160C" w14:textId="2ED90418" w:rsidR="005E1B4B" w:rsidRPr="005E1B4B" w:rsidRDefault="005E1B4B" w:rsidP="005E1B4B">
      <w:pPr>
        <w:rPr>
          <w:sz w:val="20"/>
          <w:szCs w:val="20"/>
        </w:rPr>
      </w:pPr>
      <w:r w:rsidRPr="005E1B4B">
        <w:rPr>
          <w:sz w:val="20"/>
          <w:szCs w:val="20"/>
        </w:rPr>
        <w:t xml:space="preserve">I am unable to attend but am pleased to enclose my check in the amount of </w:t>
      </w:r>
      <w:r w:rsidR="00F32AC3">
        <w:rPr>
          <w:sz w:val="20"/>
          <w:szCs w:val="20"/>
        </w:rPr>
        <w:t>$</w:t>
      </w:r>
      <w:r w:rsidRPr="005E1B4B">
        <w:rPr>
          <w:sz w:val="20"/>
          <w:szCs w:val="20"/>
        </w:rPr>
        <w:t xml:space="preserve"> * as a contribution. All contributions of $1</w:t>
      </w:r>
      <w:r w:rsidR="00F32AC3">
        <w:rPr>
          <w:sz w:val="20"/>
          <w:szCs w:val="20"/>
        </w:rPr>
        <w:t>,</w:t>
      </w:r>
      <w:r w:rsidRPr="005E1B4B">
        <w:rPr>
          <w:sz w:val="20"/>
          <w:szCs w:val="20"/>
        </w:rPr>
        <w:t>000 or more will be listed in the Gala Program.</w:t>
      </w:r>
    </w:p>
    <w:p w14:paraId="180014B3" w14:textId="77777777" w:rsidR="00F32AC3" w:rsidRDefault="005E1B4B" w:rsidP="005E1B4B">
      <w:pPr>
        <w:rPr>
          <w:sz w:val="20"/>
          <w:szCs w:val="20"/>
        </w:rPr>
      </w:pPr>
      <w:r w:rsidRPr="005E1B4B">
        <w:rPr>
          <w:sz w:val="20"/>
          <w:szCs w:val="20"/>
        </w:rPr>
        <w:t>NAME</w:t>
      </w:r>
    </w:p>
    <w:p w14:paraId="0D878DF3" w14:textId="5D516E44" w:rsidR="005E1B4B" w:rsidRPr="005E1B4B" w:rsidRDefault="005E1B4B" w:rsidP="005E1B4B">
      <w:pPr>
        <w:rPr>
          <w:sz w:val="20"/>
          <w:szCs w:val="20"/>
        </w:rPr>
      </w:pPr>
      <w:r w:rsidRPr="005E1B4B">
        <w:rPr>
          <w:sz w:val="20"/>
          <w:szCs w:val="20"/>
        </w:rPr>
        <w:t>TITLE AND FIRM</w:t>
      </w:r>
    </w:p>
    <w:p w14:paraId="245D509C" w14:textId="77777777" w:rsidR="005E1B4B" w:rsidRPr="005E1B4B" w:rsidRDefault="005E1B4B" w:rsidP="005E1B4B">
      <w:pPr>
        <w:rPr>
          <w:sz w:val="20"/>
          <w:szCs w:val="20"/>
        </w:rPr>
      </w:pPr>
      <w:r w:rsidRPr="005E1B4B">
        <w:rPr>
          <w:sz w:val="20"/>
          <w:szCs w:val="20"/>
        </w:rPr>
        <w:t>ADDRESS</w:t>
      </w:r>
    </w:p>
    <w:p w14:paraId="2AEA4664" w14:textId="77777777" w:rsidR="005E1B4B" w:rsidRPr="005E1B4B" w:rsidRDefault="005E1B4B" w:rsidP="005E1B4B">
      <w:pPr>
        <w:rPr>
          <w:sz w:val="20"/>
          <w:szCs w:val="20"/>
        </w:rPr>
      </w:pPr>
      <w:r w:rsidRPr="005E1B4B">
        <w:rPr>
          <w:sz w:val="20"/>
          <w:szCs w:val="20"/>
        </w:rPr>
        <w:t>TELEPHONE FAX</w:t>
      </w:r>
    </w:p>
    <w:p w14:paraId="789B3C5F" w14:textId="77777777" w:rsidR="005E1B4B" w:rsidRPr="005E1B4B" w:rsidRDefault="005E1B4B" w:rsidP="005E1B4B">
      <w:pPr>
        <w:rPr>
          <w:sz w:val="20"/>
          <w:szCs w:val="20"/>
        </w:rPr>
      </w:pPr>
      <w:r w:rsidRPr="005E1B4B">
        <w:rPr>
          <w:sz w:val="20"/>
          <w:szCs w:val="20"/>
        </w:rPr>
        <w:t xml:space="preserve">*Please make all checks payable to YOUTH AWARDS and </w:t>
      </w:r>
      <w:proofErr w:type="gramStart"/>
      <w:r w:rsidRPr="005E1B4B">
        <w:rPr>
          <w:sz w:val="20"/>
          <w:szCs w:val="20"/>
        </w:rPr>
        <w:t>mail</w:t>
      </w:r>
      <w:proofErr w:type="gramEnd"/>
      <w:r w:rsidRPr="005E1B4B">
        <w:rPr>
          <w:sz w:val="20"/>
          <w:szCs w:val="20"/>
        </w:rPr>
        <w:t xml:space="preserve"> </w:t>
      </w:r>
      <w:proofErr w:type="gramStart"/>
      <w:r w:rsidRPr="005E1B4B">
        <w:rPr>
          <w:sz w:val="20"/>
          <w:szCs w:val="20"/>
        </w:rPr>
        <w:t>to:</w:t>
      </w:r>
      <w:proofErr w:type="gramEnd"/>
      <w:r w:rsidRPr="005E1B4B">
        <w:rPr>
          <w:sz w:val="20"/>
          <w:szCs w:val="20"/>
        </w:rPr>
        <w:t xml:space="preserve"> 1500 Broadway, Suite 1150. New York, New York 10036.</w:t>
      </w:r>
    </w:p>
    <w:p w14:paraId="766804BD" w14:textId="77777777" w:rsidR="005E1B4B" w:rsidRPr="005E1B4B" w:rsidRDefault="005E1B4B" w:rsidP="005E1B4B">
      <w:pPr>
        <w:rPr>
          <w:sz w:val="20"/>
          <w:szCs w:val="20"/>
        </w:rPr>
      </w:pPr>
      <w:r w:rsidRPr="005E1B4B">
        <w:rPr>
          <w:sz w:val="20"/>
          <w:szCs w:val="20"/>
        </w:rPr>
        <w:t>Transportation will be available from the Broadhurst Theatre to The Plaza.</w:t>
      </w:r>
    </w:p>
    <w:p w14:paraId="0F8ACD29" w14:textId="77777777" w:rsidR="005E1B4B" w:rsidRDefault="005E1B4B" w:rsidP="005E1B4B">
      <w:pPr>
        <w:rPr>
          <w:sz w:val="20"/>
          <w:szCs w:val="20"/>
        </w:rPr>
      </w:pPr>
      <w:r w:rsidRPr="005E1B4B">
        <w:rPr>
          <w:sz w:val="20"/>
          <w:szCs w:val="20"/>
        </w:rPr>
        <w:t>Ticket purchases and contributions are tax deductible to the extent provided by law and a receipt will follow with tickets.</w:t>
      </w:r>
    </w:p>
    <w:p w14:paraId="2CEDDD9A" w14:textId="77777777" w:rsidR="00F32AC3" w:rsidRPr="005E1B4B" w:rsidRDefault="00F32AC3" w:rsidP="005E1B4B">
      <w:pPr>
        <w:rPr>
          <w:sz w:val="20"/>
          <w:szCs w:val="20"/>
        </w:rPr>
      </w:pPr>
    </w:p>
    <w:p w14:paraId="5AED532B" w14:textId="77777777" w:rsidR="005E1B4B" w:rsidRPr="005E1B4B" w:rsidRDefault="005E1B4B" w:rsidP="005E1B4B">
      <w:pPr>
        <w:rPr>
          <w:sz w:val="20"/>
          <w:szCs w:val="20"/>
        </w:rPr>
      </w:pPr>
      <w:r w:rsidRPr="005E1B4B">
        <w:rPr>
          <w:sz w:val="20"/>
          <w:szCs w:val="20"/>
        </w:rPr>
        <w:t>CONGRESSIONAL AWARD FOUNDATION</w:t>
      </w:r>
    </w:p>
    <w:p w14:paraId="5D9C7814" w14:textId="75C81F06" w:rsidR="005E1B4B" w:rsidRPr="005E1B4B" w:rsidRDefault="005E1B4B" w:rsidP="005E1B4B">
      <w:pPr>
        <w:rPr>
          <w:sz w:val="20"/>
          <w:szCs w:val="20"/>
        </w:rPr>
      </w:pPr>
      <w:r w:rsidRPr="005E1B4B">
        <w:rPr>
          <w:sz w:val="20"/>
          <w:szCs w:val="20"/>
        </w:rPr>
        <w:t>The Congressional Award Foundation was founded in 1979 by the U.S. Congress as a public/private-sector partnership to recognize volunteer service and personal development achievements of our nation's youth. It is a non-competitive program of individually planned</w:t>
      </w:r>
      <w:r w:rsidR="00F32AC3">
        <w:rPr>
          <w:sz w:val="20"/>
          <w:szCs w:val="20"/>
        </w:rPr>
        <w:t>,</w:t>
      </w:r>
      <w:r w:rsidRPr="005E1B4B">
        <w:rPr>
          <w:sz w:val="20"/>
          <w:szCs w:val="20"/>
        </w:rPr>
        <w:t xml:space="preserve"> character-forming activities that challenge young people to set and achieve personal goals. Youth between the ages of 14 and 23 have achieved awards in selected activities from four distinct categories, independently and through such organizations as The Boy Scouts, The Girl Scouts and 4H Clubs. The categories </w:t>
      </w:r>
      <w:proofErr w:type="gramStart"/>
      <w:r w:rsidRPr="005E1B4B">
        <w:rPr>
          <w:sz w:val="20"/>
          <w:szCs w:val="20"/>
        </w:rPr>
        <w:t>are:</w:t>
      </w:r>
      <w:proofErr w:type="gramEnd"/>
      <w:r w:rsidRPr="005E1B4B">
        <w:rPr>
          <w:sz w:val="20"/>
          <w:szCs w:val="20"/>
        </w:rPr>
        <w:t xml:space="preserve"> voluntary public service, personal development, physical fitness and recreation</w:t>
      </w:r>
      <w:r w:rsidR="00F32AC3">
        <w:rPr>
          <w:sz w:val="20"/>
          <w:szCs w:val="20"/>
        </w:rPr>
        <w:t>,</w:t>
      </w:r>
      <w:r w:rsidRPr="005E1B4B">
        <w:rPr>
          <w:sz w:val="20"/>
          <w:szCs w:val="20"/>
        </w:rPr>
        <w:t xml:space="preserve"> and expedition. This program is dedicated to encouraging young Americans to realize and develop positive leadership qualities and commitment to personal and civic responsibility. The Congressional Award is one of approximately 50 such programs throughout the world, the first of which was the Duke of Edinburgh's Award Scheme founded in Great Britain in 1956.</w:t>
      </w:r>
    </w:p>
    <w:p w14:paraId="56B780D7" w14:textId="77777777" w:rsidR="005E1B4B" w:rsidRPr="005E1B4B" w:rsidRDefault="005E1B4B" w:rsidP="005E1B4B">
      <w:pPr>
        <w:rPr>
          <w:sz w:val="20"/>
          <w:szCs w:val="20"/>
        </w:rPr>
      </w:pPr>
      <w:r w:rsidRPr="005E1B4B">
        <w:rPr>
          <w:sz w:val="20"/>
          <w:szCs w:val="20"/>
        </w:rPr>
        <w:t>OUTWARD BOUND USA</w:t>
      </w:r>
    </w:p>
    <w:p w14:paraId="58D68F52" w14:textId="68D6E5D4" w:rsidR="005E1B4B" w:rsidRPr="005E1B4B" w:rsidRDefault="005E1B4B" w:rsidP="005E1B4B">
      <w:pPr>
        <w:rPr>
          <w:sz w:val="20"/>
          <w:szCs w:val="20"/>
        </w:rPr>
      </w:pPr>
      <w:r w:rsidRPr="005E1B4B">
        <w:rPr>
          <w:sz w:val="20"/>
          <w:szCs w:val="20"/>
        </w:rPr>
        <w:t>Outward Bound was founded in 1941 by Kurt Hahn</w:t>
      </w:r>
      <w:r w:rsidR="00F32AC3">
        <w:rPr>
          <w:sz w:val="20"/>
          <w:szCs w:val="20"/>
        </w:rPr>
        <w:t>,</w:t>
      </w:r>
      <w:r w:rsidRPr="005E1B4B">
        <w:rPr>
          <w:sz w:val="20"/>
          <w:szCs w:val="20"/>
        </w:rPr>
        <w:t xml:space="preserve"> a renowned </w:t>
      </w:r>
      <w:proofErr w:type="gramStart"/>
      <w:r w:rsidRPr="005E1B4B">
        <w:rPr>
          <w:sz w:val="20"/>
          <w:szCs w:val="20"/>
        </w:rPr>
        <w:t>German-English</w:t>
      </w:r>
      <w:proofErr w:type="gramEnd"/>
      <w:r w:rsidRPr="005E1B4B">
        <w:rPr>
          <w:sz w:val="20"/>
          <w:szCs w:val="20"/>
        </w:rPr>
        <w:t xml:space="preserve"> educator, and is the largest and oldest adventure based educational organization in the United States. The program uses challenging activities primarily in wilderness settings to teach students more about themselves and to reach beyond what they have always perceived as their limits. The goal is to develop respect for self, compassion for others, responsibility to the community, and sensitivity to the environment. Outward Bound achieves its purpose by offering courses in its schools</w:t>
      </w:r>
      <w:r w:rsidR="00F32AC3">
        <w:rPr>
          <w:sz w:val="20"/>
          <w:szCs w:val="20"/>
        </w:rPr>
        <w:t>,</w:t>
      </w:r>
      <w:r w:rsidRPr="005E1B4B">
        <w:rPr>
          <w:sz w:val="20"/>
          <w:szCs w:val="20"/>
        </w:rPr>
        <w:t xml:space="preserve"> by establishing model projects</w:t>
      </w:r>
      <w:r w:rsidR="00F32AC3">
        <w:rPr>
          <w:sz w:val="20"/>
          <w:szCs w:val="20"/>
        </w:rPr>
        <w:t>,</w:t>
      </w:r>
      <w:r w:rsidRPr="005E1B4B">
        <w:rPr>
          <w:sz w:val="20"/>
          <w:szCs w:val="20"/>
        </w:rPr>
        <w:t xml:space="preserve"> by providing leadership in experiential-based programs, and by helping others to apply Outward Bound principles.</w:t>
      </w:r>
    </w:p>
    <w:p w14:paraId="3A45271D" w14:textId="2D39F8C4" w:rsidR="005E1B4B" w:rsidRPr="005E1B4B" w:rsidRDefault="005E1B4B" w:rsidP="005E1B4B">
      <w:pPr>
        <w:rPr>
          <w:sz w:val="20"/>
          <w:szCs w:val="20"/>
        </w:rPr>
      </w:pPr>
      <w:r w:rsidRPr="005E1B4B">
        <w:rPr>
          <w:sz w:val="20"/>
          <w:szCs w:val="20"/>
        </w:rPr>
        <w:t>EAST SIDE HOUSE SETTLEMENT</w:t>
      </w:r>
    </w:p>
    <w:p w14:paraId="09FA53B6" w14:textId="06DE4324" w:rsidR="005E1B4B" w:rsidRPr="005E1B4B" w:rsidRDefault="005E1B4B" w:rsidP="005E1B4B">
      <w:pPr>
        <w:rPr>
          <w:sz w:val="20"/>
          <w:szCs w:val="20"/>
        </w:rPr>
      </w:pPr>
      <w:r w:rsidRPr="005E1B4B">
        <w:rPr>
          <w:sz w:val="20"/>
          <w:szCs w:val="20"/>
        </w:rPr>
        <w:t xml:space="preserve">East Side House Settlement, established in 1891, is a social service agency based in the South Bronx which provides a broad array of programs that give residents a chance to improve their quality of life, and works to </w:t>
      </w:r>
      <w:r w:rsidRPr="005E1B4B">
        <w:rPr>
          <w:sz w:val="20"/>
          <w:szCs w:val="20"/>
        </w:rPr>
        <w:lastRenderedPageBreak/>
        <w:t>improve the abilities of and opportunities available to neighborhood youth. East Side House served the Yorkville community on Manhattan's Upper East Side until the gentrification of the neighborhood. In 1961</w:t>
      </w:r>
      <w:r w:rsidR="0014084E">
        <w:rPr>
          <w:sz w:val="20"/>
          <w:szCs w:val="20"/>
        </w:rPr>
        <w:t>,</w:t>
      </w:r>
      <w:r w:rsidRPr="005E1B4B">
        <w:rPr>
          <w:sz w:val="20"/>
          <w:szCs w:val="20"/>
        </w:rPr>
        <w:t xml:space="preserve"> the Settlement moved to the Mott Haven section of the South Bronx-one of the country's most devastated urban areas. The Settlement now provides approximately 25,000 community residents with various programs and services and has become a source of hope and a symbol of progress towards the renewal of the South Bronx.</w:t>
      </w:r>
    </w:p>
    <w:p w14:paraId="636A2E3A" w14:textId="77777777" w:rsidR="005E1B4B" w:rsidRPr="005E1B4B" w:rsidRDefault="005E1B4B" w:rsidP="005E1B4B">
      <w:pPr>
        <w:rPr>
          <w:sz w:val="20"/>
          <w:szCs w:val="20"/>
        </w:rPr>
      </w:pPr>
      <w:r w:rsidRPr="005E1B4B">
        <w:rPr>
          <w:sz w:val="20"/>
          <w:szCs w:val="20"/>
        </w:rPr>
        <w:t>FRIENDS OF THE YOUTH AWARDS, INC.</w:t>
      </w:r>
    </w:p>
    <w:p w14:paraId="7B7C615A" w14:textId="170265FF" w:rsidR="005E1B4B" w:rsidRPr="005E1B4B" w:rsidRDefault="005E1B4B" w:rsidP="005E1B4B">
      <w:pPr>
        <w:rPr>
          <w:sz w:val="20"/>
          <w:szCs w:val="20"/>
        </w:rPr>
      </w:pPr>
      <w:r w:rsidRPr="005E1B4B">
        <w:rPr>
          <w:sz w:val="20"/>
          <w:szCs w:val="20"/>
        </w:rPr>
        <w:t>Friends of the Youth Awards, Inc., which was founded in 1982</w:t>
      </w:r>
      <w:r w:rsidR="0014084E">
        <w:rPr>
          <w:sz w:val="20"/>
          <w:szCs w:val="20"/>
        </w:rPr>
        <w:t>,</w:t>
      </w:r>
      <w:r w:rsidRPr="005E1B4B">
        <w:rPr>
          <w:sz w:val="20"/>
          <w:szCs w:val="20"/>
        </w:rPr>
        <w:t xml:space="preserve"> is a tax-exempt private foundation dedicated to making grants and contributions to other charitable organizations. The organization historically has supported programs targeted for youth.</w:t>
      </w:r>
    </w:p>
    <w:p w14:paraId="1565A022" w14:textId="77777777" w:rsidR="00F32AC3" w:rsidRDefault="00F32AC3" w:rsidP="005E1B4B">
      <w:pPr>
        <w:rPr>
          <w:sz w:val="20"/>
          <w:szCs w:val="20"/>
        </w:rPr>
      </w:pPr>
    </w:p>
    <w:p w14:paraId="3A49BEB7" w14:textId="77777777" w:rsidR="0014084E" w:rsidRDefault="00F32AC3" w:rsidP="005E1B4B">
      <w:pPr>
        <w:rPr>
          <w:sz w:val="20"/>
          <w:szCs w:val="20"/>
        </w:rPr>
      </w:pPr>
      <w:r>
        <w:rPr>
          <w:sz w:val="20"/>
          <w:szCs w:val="20"/>
        </w:rPr>
        <w:t>Y</w:t>
      </w:r>
      <w:r w:rsidR="005E1B4B" w:rsidRPr="005E1B4B">
        <w:rPr>
          <w:sz w:val="20"/>
          <w:szCs w:val="20"/>
        </w:rPr>
        <w:t xml:space="preserve">ou are cordially invited to attend an evening in </w:t>
      </w:r>
      <w:proofErr w:type="spellStart"/>
      <w:r w:rsidR="005E1B4B" w:rsidRPr="005E1B4B">
        <w:rPr>
          <w:sz w:val="20"/>
          <w:szCs w:val="20"/>
        </w:rPr>
        <w:t>honour</w:t>
      </w:r>
      <w:proofErr w:type="spellEnd"/>
      <w:r w:rsidR="005E1B4B" w:rsidRPr="005E1B4B">
        <w:rPr>
          <w:sz w:val="20"/>
          <w:szCs w:val="20"/>
        </w:rPr>
        <w:t xml:space="preserve"> of</w:t>
      </w:r>
    </w:p>
    <w:p w14:paraId="6817EE60" w14:textId="2A6686AF" w:rsidR="0014084E" w:rsidRDefault="005E1B4B" w:rsidP="005E1B4B">
      <w:pPr>
        <w:rPr>
          <w:sz w:val="20"/>
          <w:szCs w:val="20"/>
        </w:rPr>
      </w:pPr>
      <w:r w:rsidRPr="005E1B4B">
        <w:rPr>
          <w:sz w:val="20"/>
          <w:szCs w:val="20"/>
        </w:rPr>
        <w:t xml:space="preserve">His Royal Highness </w:t>
      </w:r>
      <w:proofErr w:type="gramStart"/>
      <w:r w:rsidRPr="005E1B4B">
        <w:rPr>
          <w:sz w:val="20"/>
          <w:szCs w:val="20"/>
        </w:rPr>
        <w:t>The</w:t>
      </w:r>
      <w:proofErr w:type="gramEnd"/>
      <w:r w:rsidRPr="005E1B4B">
        <w:rPr>
          <w:sz w:val="20"/>
          <w:szCs w:val="20"/>
        </w:rPr>
        <w:t xml:space="preserve"> Duke of Edinburgh, KG </w:t>
      </w:r>
      <w:r w:rsidR="0014084E">
        <w:rPr>
          <w:sz w:val="20"/>
          <w:szCs w:val="20"/>
        </w:rPr>
        <w:t>K</w:t>
      </w:r>
      <w:r w:rsidRPr="005E1B4B">
        <w:rPr>
          <w:sz w:val="20"/>
          <w:szCs w:val="20"/>
        </w:rPr>
        <w:t>T</w:t>
      </w:r>
    </w:p>
    <w:p w14:paraId="6E092A67" w14:textId="77777777" w:rsidR="0014084E" w:rsidRDefault="005E1B4B" w:rsidP="005E1B4B">
      <w:pPr>
        <w:rPr>
          <w:sz w:val="20"/>
          <w:szCs w:val="20"/>
        </w:rPr>
      </w:pPr>
      <w:r w:rsidRPr="005E1B4B">
        <w:rPr>
          <w:sz w:val="20"/>
          <w:szCs w:val="20"/>
        </w:rPr>
        <w:t>Chairman</w:t>
      </w:r>
    </w:p>
    <w:p w14:paraId="6DAFA451" w14:textId="779A1AF5" w:rsidR="005E1B4B" w:rsidRPr="005E1B4B" w:rsidRDefault="005E1B4B" w:rsidP="005E1B4B">
      <w:pPr>
        <w:rPr>
          <w:sz w:val="20"/>
          <w:szCs w:val="20"/>
        </w:rPr>
      </w:pPr>
      <w:r w:rsidRPr="005E1B4B">
        <w:rPr>
          <w:sz w:val="20"/>
          <w:szCs w:val="20"/>
        </w:rPr>
        <w:t>Jan Martin Chairman and Chief Executive Officer Grand Metropolitan Incorporated</w:t>
      </w:r>
    </w:p>
    <w:p w14:paraId="045B8B60" w14:textId="77777777" w:rsidR="0014084E" w:rsidRDefault="005E1B4B" w:rsidP="005E1B4B">
      <w:pPr>
        <w:rPr>
          <w:sz w:val="20"/>
          <w:szCs w:val="20"/>
        </w:rPr>
      </w:pPr>
      <w:r w:rsidRPr="005E1B4B">
        <w:rPr>
          <w:sz w:val="20"/>
          <w:szCs w:val="20"/>
        </w:rPr>
        <w:t>Co-Chairmen</w:t>
      </w:r>
    </w:p>
    <w:p w14:paraId="063FA38D" w14:textId="7868875D" w:rsidR="005E1B4B" w:rsidRPr="005E1B4B" w:rsidRDefault="005E1B4B" w:rsidP="005E1B4B">
      <w:pPr>
        <w:rPr>
          <w:sz w:val="20"/>
          <w:szCs w:val="20"/>
        </w:rPr>
      </w:pPr>
      <w:r w:rsidRPr="005E1B4B">
        <w:rPr>
          <w:sz w:val="20"/>
          <w:szCs w:val="20"/>
        </w:rPr>
        <w:t xml:space="preserve">Merlin &amp;. Dewing Vice Chairman - Audit </w:t>
      </w:r>
      <w:r w:rsidR="0014084E">
        <w:rPr>
          <w:sz w:val="20"/>
          <w:szCs w:val="20"/>
        </w:rPr>
        <w:t>KPMG</w:t>
      </w:r>
      <w:r w:rsidRPr="005E1B4B">
        <w:rPr>
          <w:sz w:val="20"/>
          <w:szCs w:val="20"/>
        </w:rPr>
        <w:t xml:space="preserve"> Peat Marwick</w:t>
      </w:r>
    </w:p>
    <w:p w14:paraId="52720FE5" w14:textId="77777777" w:rsidR="005E1B4B" w:rsidRPr="005E1B4B" w:rsidRDefault="005E1B4B" w:rsidP="005E1B4B">
      <w:pPr>
        <w:rPr>
          <w:sz w:val="20"/>
          <w:szCs w:val="20"/>
        </w:rPr>
      </w:pPr>
      <w:r w:rsidRPr="005E1B4B">
        <w:rPr>
          <w:sz w:val="20"/>
          <w:szCs w:val="20"/>
        </w:rPr>
        <w:t>Charles F. Smithers, Jr. Senior Vice President - Investments Paine Webber, Inc.</w:t>
      </w:r>
    </w:p>
    <w:p w14:paraId="0497C2E4" w14:textId="77777777" w:rsidR="0014084E" w:rsidRDefault="005E1B4B" w:rsidP="005E1B4B">
      <w:pPr>
        <w:rPr>
          <w:sz w:val="20"/>
          <w:szCs w:val="20"/>
        </w:rPr>
      </w:pPr>
      <w:r w:rsidRPr="005E1B4B">
        <w:rPr>
          <w:sz w:val="20"/>
          <w:szCs w:val="20"/>
        </w:rPr>
        <w:t xml:space="preserve">Arthur O. Sulzberger, Jr. Deputy Publisher </w:t>
      </w:r>
      <w:proofErr w:type="gramStart"/>
      <w:r w:rsidRPr="005E1B4B">
        <w:rPr>
          <w:sz w:val="20"/>
          <w:szCs w:val="20"/>
        </w:rPr>
        <w:t>The</w:t>
      </w:r>
      <w:proofErr w:type="gramEnd"/>
      <w:r w:rsidRPr="005E1B4B">
        <w:rPr>
          <w:sz w:val="20"/>
          <w:szCs w:val="20"/>
        </w:rPr>
        <w:t xml:space="preserve"> New </w:t>
      </w:r>
      <w:r w:rsidR="0014084E">
        <w:rPr>
          <w:sz w:val="20"/>
          <w:szCs w:val="20"/>
        </w:rPr>
        <w:t>Y</w:t>
      </w:r>
      <w:r w:rsidRPr="005E1B4B">
        <w:rPr>
          <w:sz w:val="20"/>
          <w:szCs w:val="20"/>
        </w:rPr>
        <w:t>ork Times Company</w:t>
      </w:r>
    </w:p>
    <w:p w14:paraId="7119EA9D" w14:textId="77777777" w:rsidR="0014084E" w:rsidRDefault="005E1B4B" w:rsidP="005E1B4B">
      <w:pPr>
        <w:rPr>
          <w:sz w:val="20"/>
          <w:szCs w:val="20"/>
        </w:rPr>
      </w:pPr>
      <w:r w:rsidRPr="005E1B4B">
        <w:rPr>
          <w:sz w:val="20"/>
          <w:szCs w:val="20"/>
        </w:rPr>
        <w:t xml:space="preserve">Honorable John C. Whitehead Chairman </w:t>
      </w:r>
      <w:r w:rsidR="0014084E">
        <w:rPr>
          <w:sz w:val="20"/>
          <w:szCs w:val="20"/>
        </w:rPr>
        <w:t>A&amp;A</w:t>
      </w:r>
      <w:r w:rsidRPr="005E1B4B">
        <w:rPr>
          <w:sz w:val="20"/>
          <w:szCs w:val="20"/>
        </w:rPr>
        <w:t xml:space="preserve"> Investors</w:t>
      </w:r>
    </w:p>
    <w:p w14:paraId="116F599A" w14:textId="77777777" w:rsidR="0014084E" w:rsidRDefault="005E1B4B" w:rsidP="005E1B4B">
      <w:pPr>
        <w:rPr>
          <w:sz w:val="20"/>
          <w:szCs w:val="20"/>
        </w:rPr>
      </w:pPr>
      <w:r w:rsidRPr="005E1B4B">
        <w:rPr>
          <w:sz w:val="20"/>
          <w:szCs w:val="20"/>
        </w:rPr>
        <w:t>Benefit Chairman</w:t>
      </w:r>
    </w:p>
    <w:p w14:paraId="7CD89C74" w14:textId="66241610" w:rsidR="005E1B4B" w:rsidRPr="005E1B4B" w:rsidRDefault="005E1B4B" w:rsidP="005E1B4B">
      <w:pPr>
        <w:rPr>
          <w:sz w:val="20"/>
          <w:szCs w:val="20"/>
        </w:rPr>
      </w:pPr>
      <w:r w:rsidRPr="005E1B4B">
        <w:rPr>
          <w:sz w:val="20"/>
          <w:szCs w:val="20"/>
        </w:rPr>
        <w:t>Mario Buatta</w:t>
      </w:r>
    </w:p>
    <w:p w14:paraId="1CF70D4C" w14:textId="77777777" w:rsidR="005E1B4B" w:rsidRPr="005E1B4B" w:rsidRDefault="005E1B4B" w:rsidP="005E1B4B">
      <w:pPr>
        <w:rPr>
          <w:sz w:val="20"/>
          <w:szCs w:val="20"/>
        </w:rPr>
      </w:pPr>
      <w:r w:rsidRPr="005E1B4B">
        <w:rPr>
          <w:sz w:val="20"/>
          <w:szCs w:val="20"/>
        </w:rPr>
        <w:t>Saturday, March 31, 1990</w:t>
      </w:r>
    </w:p>
    <w:p w14:paraId="395F57A6" w14:textId="77777777" w:rsidR="0014084E" w:rsidRDefault="005E1B4B" w:rsidP="005E1B4B">
      <w:pPr>
        <w:rPr>
          <w:sz w:val="20"/>
          <w:szCs w:val="20"/>
        </w:rPr>
      </w:pPr>
      <w:r w:rsidRPr="005E1B4B">
        <w:rPr>
          <w:sz w:val="20"/>
          <w:szCs w:val="20"/>
        </w:rPr>
        <w:t xml:space="preserve">General Reception </w:t>
      </w:r>
      <w:r w:rsidR="0014084E">
        <w:rPr>
          <w:sz w:val="20"/>
          <w:szCs w:val="20"/>
        </w:rPr>
        <w:t>5</w:t>
      </w:r>
      <w:r w:rsidRPr="005E1B4B">
        <w:rPr>
          <w:sz w:val="20"/>
          <w:szCs w:val="20"/>
        </w:rPr>
        <w:t>:15 p.m.</w:t>
      </w:r>
    </w:p>
    <w:p w14:paraId="092E5510" w14:textId="77777777" w:rsidR="0014084E" w:rsidRDefault="005E1B4B" w:rsidP="005E1B4B">
      <w:pPr>
        <w:rPr>
          <w:sz w:val="20"/>
          <w:szCs w:val="20"/>
        </w:rPr>
      </w:pPr>
      <w:r w:rsidRPr="005E1B4B">
        <w:rPr>
          <w:sz w:val="20"/>
          <w:szCs w:val="20"/>
        </w:rPr>
        <w:t>Private Reception 5:45 p.m.</w:t>
      </w:r>
    </w:p>
    <w:p w14:paraId="4CC5D987" w14:textId="643A37A1" w:rsidR="005E1B4B" w:rsidRPr="005E1B4B" w:rsidRDefault="005E1B4B" w:rsidP="005E1B4B">
      <w:pPr>
        <w:rPr>
          <w:sz w:val="20"/>
          <w:szCs w:val="20"/>
        </w:rPr>
      </w:pPr>
      <w:r w:rsidRPr="005E1B4B">
        <w:rPr>
          <w:sz w:val="20"/>
          <w:szCs w:val="20"/>
        </w:rPr>
        <w:t>The Equitable Building 787 Seventh Avenue (Between 5</w:t>
      </w:r>
      <w:r w:rsidR="0014084E">
        <w:rPr>
          <w:sz w:val="20"/>
          <w:szCs w:val="20"/>
        </w:rPr>
        <w:t>1</w:t>
      </w:r>
      <w:r w:rsidRPr="005E1B4B">
        <w:rPr>
          <w:sz w:val="20"/>
          <w:szCs w:val="20"/>
        </w:rPr>
        <w:t>st and 52nd Streets)</w:t>
      </w:r>
    </w:p>
    <w:p w14:paraId="194714FB" w14:textId="77777777" w:rsidR="0014084E" w:rsidRDefault="005E1B4B" w:rsidP="005E1B4B">
      <w:pPr>
        <w:rPr>
          <w:sz w:val="20"/>
          <w:szCs w:val="20"/>
        </w:rPr>
      </w:pPr>
      <w:r w:rsidRPr="005E1B4B">
        <w:rPr>
          <w:sz w:val="20"/>
          <w:szCs w:val="20"/>
        </w:rPr>
        <w:t>"Aspects of Love" 7:30 p.m.</w:t>
      </w:r>
    </w:p>
    <w:p w14:paraId="0A4CF595" w14:textId="7FD7EA5E" w:rsidR="005E1B4B" w:rsidRPr="005E1B4B" w:rsidRDefault="005E1B4B" w:rsidP="005E1B4B">
      <w:pPr>
        <w:rPr>
          <w:sz w:val="20"/>
          <w:szCs w:val="20"/>
        </w:rPr>
      </w:pPr>
      <w:r w:rsidRPr="005E1B4B">
        <w:rPr>
          <w:sz w:val="20"/>
          <w:szCs w:val="20"/>
        </w:rPr>
        <w:t>Broadhurst Theatre</w:t>
      </w:r>
    </w:p>
    <w:p w14:paraId="5C96AF95" w14:textId="71E7C003" w:rsidR="005E1B4B" w:rsidRDefault="005E1B4B" w:rsidP="005E1B4B">
      <w:pPr>
        <w:rPr>
          <w:sz w:val="20"/>
          <w:szCs w:val="20"/>
        </w:rPr>
      </w:pPr>
      <w:r w:rsidRPr="005E1B4B">
        <w:rPr>
          <w:sz w:val="20"/>
          <w:szCs w:val="20"/>
        </w:rPr>
        <w:t xml:space="preserve">285 </w:t>
      </w:r>
      <w:r w:rsidR="0014084E">
        <w:rPr>
          <w:sz w:val="20"/>
          <w:szCs w:val="20"/>
        </w:rPr>
        <w:t>W</w:t>
      </w:r>
      <w:r w:rsidRPr="005E1B4B">
        <w:rPr>
          <w:sz w:val="20"/>
          <w:szCs w:val="20"/>
        </w:rPr>
        <w:t>est 44th Street</w:t>
      </w:r>
    </w:p>
    <w:p w14:paraId="34838446" w14:textId="0A2D4B3D" w:rsidR="0014084E" w:rsidRDefault="0014084E" w:rsidP="005E1B4B">
      <w:pPr>
        <w:rPr>
          <w:sz w:val="20"/>
          <w:szCs w:val="20"/>
        </w:rPr>
      </w:pPr>
      <w:r>
        <w:rPr>
          <w:sz w:val="20"/>
          <w:szCs w:val="20"/>
        </w:rPr>
        <w:t>Champagne Supper</w:t>
      </w:r>
    </w:p>
    <w:p w14:paraId="15E13AE0" w14:textId="7671ABDC" w:rsidR="0014084E" w:rsidRDefault="0014084E" w:rsidP="005E1B4B">
      <w:pPr>
        <w:rPr>
          <w:sz w:val="20"/>
          <w:szCs w:val="20"/>
        </w:rPr>
      </w:pPr>
      <w:r>
        <w:rPr>
          <w:sz w:val="20"/>
          <w:szCs w:val="20"/>
        </w:rPr>
        <w:t>Grand Ballroom</w:t>
      </w:r>
    </w:p>
    <w:p w14:paraId="4D38569D" w14:textId="32DB0B96" w:rsidR="0014084E" w:rsidRPr="005E1B4B" w:rsidRDefault="0014084E" w:rsidP="005E1B4B">
      <w:pPr>
        <w:rPr>
          <w:sz w:val="20"/>
          <w:szCs w:val="20"/>
        </w:rPr>
      </w:pPr>
      <w:r>
        <w:rPr>
          <w:sz w:val="20"/>
          <w:szCs w:val="20"/>
        </w:rPr>
        <w:t>The Plaza</w:t>
      </w:r>
    </w:p>
    <w:p w14:paraId="1BDACDDC" w14:textId="0C93774F" w:rsidR="005E1B4B" w:rsidRPr="005E1B4B" w:rsidRDefault="005E1B4B" w:rsidP="005E1B4B">
      <w:pPr>
        <w:rPr>
          <w:sz w:val="20"/>
          <w:szCs w:val="20"/>
        </w:rPr>
      </w:pPr>
      <w:r w:rsidRPr="005E1B4B">
        <w:rPr>
          <w:sz w:val="20"/>
          <w:szCs w:val="20"/>
        </w:rPr>
        <w:lastRenderedPageBreak/>
        <w:t xml:space="preserve">Fifth Avenue at </w:t>
      </w:r>
      <w:r w:rsidR="0014084E">
        <w:rPr>
          <w:sz w:val="20"/>
          <w:szCs w:val="20"/>
        </w:rPr>
        <w:t>5</w:t>
      </w:r>
      <w:r w:rsidRPr="005E1B4B">
        <w:rPr>
          <w:sz w:val="20"/>
          <w:szCs w:val="20"/>
        </w:rPr>
        <w:t>9th Street</w:t>
      </w:r>
    </w:p>
    <w:p w14:paraId="257B47D8" w14:textId="34182586" w:rsidR="005E1B4B" w:rsidRPr="007C0450" w:rsidRDefault="005E1B4B" w:rsidP="005E1B4B">
      <w:pPr>
        <w:rPr>
          <w:sz w:val="20"/>
          <w:szCs w:val="20"/>
        </w:rPr>
      </w:pPr>
      <w:r w:rsidRPr="005E1B4B">
        <w:rPr>
          <w:sz w:val="20"/>
          <w:szCs w:val="20"/>
        </w:rPr>
        <w:t>Supper Guests - Black Tie All Others - Dress Optional</w:t>
      </w:r>
    </w:p>
    <w:sectPr w:rsidR="005E1B4B" w:rsidRPr="007C04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86342"/>
    <w:multiLevelType w:val="hybridMultilevel"/>
    <w:tmpl w:val="BBE009B8"/>
    <w:lvl w:ilvl="0" w:tplc="9782C518">
      <w:start w:val="1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EB356E"/>
    <w:multiLevelType w:val="hybridMultilevel"/>
    <w:tmpl w:val="102E1BA2"/>
    <w:lvl w:ilvl="0" w:tplc="639CB6AA">
      <w:start w:val="1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6126790">
    <w:abstractNumId w:val="1"/>
  </w:num>
  <w:num w:numId="2" w16cid:durableId="186602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B8D"/>
    <w:rsid w:val="00013733"/>
    <w:rsid w:val="0014084E"/>
    <w:rsid w:val="0017234C"/>
    <w:rsid w:val="00191F6E"/>
    <w:rsid w:val="00222C3E"/>
    <w:rsid w:val="0032150B"/>
    <w:rsid w:val="003B72A4"/>
    <w:rsid w:val="00573E83"/>
    <w:rsid w:val="005A7EFD"/>
    <w:rsid w:val="005E1B4B"/>
    <w:rsid w:val="00693CD3"/>
    <w:rsid w:val="006D5EAC"/>
    <w:rsid w:val="00760B8D"/>
    <w:rsid w:val="007C0450"/>
    <w:rsid w:val="007E3979"/>
    <w:rsid w:val="00855BDA"/>
    <w:rsid w:val="008B306D"/>
    <w:rsid w:val="008E3810"/>
    <w:rsid w:val="00936397"/>
    <w:rsid w:val="00977023"/>
    <w:rsid w:val="00982644"/>
    <w:rsid w:val="009D404A"/>
    <w:rsid w:val="00A41740"/>
    <w:rsid w:val="00A53DCA"/>
    <w:rsid w:val="00B55859"/>
    <w:rsid w:val="00BF40A5"/>
    <w:rsid w:val="00D14326"/>
    <w:rsid w:val="00D901EA"/>
    <w:rsid w:val="00DA261C"/>
    <w:rsid w:val="00E73237"/>
    <w:rsid w:val="00F15177"/>
    <w:rsid w:val="00F32AC3"/>
    <w:rsid w:val="00FE7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C640"/>
  <w15:chartTrackingRefBased/>
  <w15:docId w15:val="{239F47A8-8E34-4C67-BA25-E9FB39D8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0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B8D"/>
    <w:rPr>
      <w:rFonts w:eastAsiaTheme="majorEastAsia" w:cstheme="majorBidi"/>
      <w:color w:val="272727" w:themeColor="text1" w:themeTint="D8"/>
    </w:rPr>
  </w:style>
  <w:style w:type="paragraph" w:styleId="Title">
    <w:name w:val="Title"/>
    <w:basedOn w:val="Normal"/>
    <w:next w:val="Normal"/>
    <w:link w:val="TitleChar"/>
    <w:uiPriority w:val="10"/>
    <w:qFormat/>
    <w:rsid w:val="00760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B8D"/>
    <w:pPr>
      <w:spacing w:before="160"/>
      <w:jc w:val="center"/>
    </w:pPr>
    <w:rPr>
      <w:i/>
      <w:iCs/>
      <w:color w:val="404040" w:themeColor="text1" w:themeTint="BF"/>
    </w:rPr>
  </w:style>
  <w:style w:type="character" w:customStyle="1" w:styleId="QuoteChar">
    <w:name w:val="Quote Char"/>
    <w:basedOn w:val="DefaultParagraphFont"/>
    <w:link w:val="Quote"/>
    <w:uiPriority w:val="29"/>
    <w:rsid w:val="00760B8D"/>
    <w:rPr>
      <w:i/>
      <w:iCs/>
      <w:color w:val="404040" w:themeColor="text1" w:themeTint="BF"/>
    </w:rPr>
  </w:style>
  <w:style w:type="paragraph" w:styleId="ListParagraph">
    <w:name w:val="List Paragraph"/>
    <w:basedOn w:val="Normal"/>
    <w:uiPriority w:val="34"/>
    <w:qFormat/>
    <w:rsid w:val="00760B8D"/>
    <w:pPr>
      <w:ind w:left="720"/>
      <w:contextualSpacing/>
    </w:pPr>
  </w:style>
  <w:style w:type="character" w:styleId="IntenseEmphasis">
    <w:name w:val="Intense Emphasis"/>
    <w:basedOn w:val="DefaultParagraphFont"/>
    <w:uiPriority w:val="21"/>
    <w:qFormat/>
    <w:rsid w:val="00760B8D"/>
    <w:rPr>
      <w:i/>
      <w:iCs/>
      <w:color w:val="0F4761" w:themeColor="accent1" w:themeShade="BF"/>
    </w:rPr>
  </w:style>
  <w:style w:type="paragraph" w:styleId="IntenseQuote">
    <w:name w:val="Intense Quote"/>
    <w:basedOn w:val="Normal"/>
    <w:next w:val="Normal"/>
    <w:link w:val="IntenseQuoteChar"/>
    <w:uiPriority w:val="30"/>
    <w:qFormat/>
    <w:rsid w:val="00760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B8D"/>
    <w:rPr>
      <w:i/>
      <w:iCs/>
      <w:color w:val="0F4761" w:themeColor="accent1" w:themeShade="BF"/>
    </w:rPr>
  </w:style>
  <w:style w:type="character" w:styleId="IntenseReference">
    <w:name w:val="Intense Reference"/>
    <w:basedOn w:val="DefaultParagraphFont"/>
    <w:uiPriority w:val="32"/>
    <w:qFormat/>
    <w:rsid w:val="00760B8D"/>
    <w:rPr>
      <w:b/>
      <w:bCs/>
      <w:smallCaps/>
      <w:color w:val="0F4761" w:themeColor="accent1" w:themeShade="BF"/>
      <w:spacing w:val="5"/>
    </w:rPr>
  </w:style>
  <w:style w:type="table" w:styleId="TableGrid">
    <w:name w:val="Table Grid"/>
    <w:basedOn w:val="TableNormal"/>
    <w:uiPriority w:val="39"/>
    <w:rsid w:val="00B55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476</TotalTime>
  <Pages>20</Pages>
  <Words>4976</Words>
  <Characters>28368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Chelsea</dc:creator>
  <cp:keywords/>
  <dc:description/>
  <cp:lastModifiedBy>Brennan, Chelsea</cp:lastModifiedBy>
  <cp:revision>6</cp:revision>
  <dcterms:created xsi:type="dcterms:W3CDTF">2026-04-20T15:55:00Z</dcterms:created>
  <dcterms:modified xsi:type="dcterms:W3CDTF">2026-04-29T19:42:00Z</dcterms:modified>
</cp:coreProperties>
</file>